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C64" w:rsidRDefault="00A82FD5">
      <w:pPr>
        <w:widowControl/>
        <w:spacing w:beforeLines="100" w:before="312" w:afterLines="100" w:after="312" w:line="460" w:lineRule="exact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东莞理工学院城市学院</w:t>
      </w: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2019</w:t>
      </w: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年招收本科插班生</w:t>
      </w:r>
    </w:p>
    <w:p w:rsidR="00B86C64" w:rsidRDefault="00A82FD5">
      <w:pPr>
        <w:widowControl/>
        <w:spacing w:beforeLines="100" w:before="312" w:afterLines="100" w:after="312" w:line="460" w:lineRule="exact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《企业管理》考试大纲</w:t>
      </w:r>
    </w:p>
    <w:p w:rsidR="00B86C64" w:rsidRDefault="00A82FD5">
      <w:pPr>
        <w:widowControl/>
        <w:spacing w:line="460" w:lineRule="exact"/>
        <w:ind w:firstLineChars="200" w:firstLine="562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一、考试要求</w:t>
      </w:r>
    </w:p>
    <w:p w:rsidR="00B86C64" w:rsidRDefault="00A82FD5">
      <w:pPr>
        <w:spacing w:line="360" w:lineRule="auto"/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本大纲为工商管理及人力资源管理专业插班生专门编写，作为考试命题的依据。企业管理是工商管理及人力资源管理专业的基础课程，内容</w:t>
      </w:r>
      <w:r>
        <w:rPr>
          <w:sz w:val="24"/>
        </w:rPr>
        <w:t>既包括管理理论，又包括管理方法。</w:t>
      </w:r>
      <w:r>
        <w:rPr>
          <w:rFonts w:ascii="宋体" w:hAnsi="宋体" w:cs="宋体" w:hint="eastAsia"/>
          <w:color w:val="000000"/>
          <w:kern w:val="0"/>
          <w:sz w:val="24"/>
        </w:rPr>
        <w:t>通过该课程的学习和考试，</w:t>
      </w:r>
      <w:r>
        <w:rPr>
          <w:rFonts w:ascii="宋体" w:hAnsi="宋体" w:cs="Arial" w:hint="eastAsia"/>
          <w:sz w:val="24"/>
        </w:rPr>
        <w:t>考察学生理解和掌握企业管理的基本概念、基本理论和基本方法</w:t>
      </w:r>
      <w:r>
        <w:rPr>
          <w:rFonts w:ascii="宋体" w:hAnsi="宋体" w:cs="Arial" w:hint="eastAsia"/>
          <w:sz w:val="24"/>
        </w:rPr>
        <w:t>,</w:t>
      </w:r>
      <w:r>
        <w:rPr>
          <w:rFonts w:ascii="宋体" w:hAnsi="宋体" w:cs="Arial" w:hint="eastAsia"/>
          <w:sz w:val="24"/>
        </w:rPr>
        <w:t>能够运用企业管理的相关知识进行案例分析</w:t>
      </w:r>
      <w:r>
        <w:rPr>
          <w:rFonts w:ascii="宋体" w:hAnsi="宋体" w:cs="Arial" w:hint="eastAsia"/>
          <w:sz w:val="24"/>
        </w:rPr>
        <w:t>,</w:t>
      </w:r>
      <w:r>
        <w:rPr>
          <w:rFonts w:ascii="宋体" w:hAnsi="宋体" w:cs="Arial" w:hint="eastAsia"/>
          <w:sz w:val="24"/>
        </w:rPr>
        <w:t>具备分析问题和解决问题的基本能力。</w:t>
      </w:r>
    </w:p>
    <w:p w:rsidR="00B86C64" w:rsidRDefault="00A82FD5">
      <w:pPr>
        <w:widowControl/>
        <w:spacing w:line="460" w:lineRule="exact"/>
        <w:ind w:firstLineChars="200" w:firstLine="562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二、考试知识点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第一章、企业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识记企业的含义、企业的发展过程、领会企业的法律形式及其内涵</w:t>
      </w:r>
      <w:r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</w:rPr>
        <w:t>理解有限责任公司与股份有限公司的形式。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第二章、管理与管理的基本职能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识记管理的含义、管理者的层次及技能、了解管理的基本职能及其主要内容，理</w:t>
      </w:r>
      <w:r>
        <w:rPr>
          <w:rFonts w:ascii="宋体" w:hAnsi="宋体" w:cs="宋体" w:hint="eastAsia"/>
          <w:kern w:val="0"/>
          <w:sz w:val="24"/>
        </w:rPr>
        <w:t>解</w:t>
      </w:r>
      <w:r>
        <w:rPr>
          <w:rFonts w:hint="eastAsia"/>
          <w:sz w:val="24"/>
        </w:rPr>
        <w:t>目标管理</w:t>
      </w:r>
      <w:r>
        <w:rPr>
          <w:rFonts w:ascii="宋体" w:hAnsi="宋体" w:cs="宋体" w:hint="eastAsia"/>
          <w:kern w:val="0"/>
          <w:sz w:val="24"/>
        </w:rPr>
        <w:t>理论。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第三章、企业管理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</w:t>
      </w:r>
      <w:r>
        <w:rPr>
          <w:rFonts w:ascii="宋体" w:hAnsi="宋体" w:hint="eastAsia"/>
          <w:sz w:val="24"/>
        </w:rPr>
        <w:t>企业管理的概念，</w:t>
      </w:r>
      <w:r>
        <w:rPr>
          <w:rFonts w:ascii="宋体" w:hAnsi="宋体" w:cs="宋体" w:hint="eastAsia"/>
          <w:color w:val="000000"/>
          <w:kern w:val="0"/>
          <w:sz w:val="24"/>
        </w:rPr>
        <w:t>了解现代企业管理的发展趋势，掌握企业管理者的任务及企业环境分析的相关理论及方法。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第四章、企业组织结构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识记组织的概念及其特征，管理幅度与管理层次的关系，了解企业组织结构设计的主要内容，掌握企业常见的组织结构的基本类型及其优缺点。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第五章、企业战略管理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识记企业战略的概念、特征、分类及管理过程，掌握</w:t>
      </w:r>
      <w:r>
        <w:rPr>
          <w:rFonts w:ascii="宋体" w:hAnsi="宋体" w:cs="宋体" w:hint="eastAsia"/>
          <w:color w:val="000000"/>
          <w:kern w:val="0"/>
          <w:sz w:val="24"/>
        </w:rPr>
        <w:t>PEST</w:t>
      </w:r>
      <w:r>
        <w:rPr>
          <w:rFonts w:ascii="宋体" w:hAnsi="宋体" w:cs="宋体" w:hint="eastAsia"/>
          <w:color w:val="000000"/>
          <w:kern w:val="0"/>
          <w:sz w:val="24"/>
        </w:rPr>
        <w:t>、波特的五力模型以及</w:t>
      </w:r>
      <w:r>
        <w:rPr>
          <w:rFonts w:ascii="宋体" w:hAnsi="宋体" w:cs="宋体" w:hint="eastAsia"/>
          <w:color w:val="000000"/>
          <w:kern w:val="0"/>
          <w:sz w:val="24"/>
        </w:rPr>
        <w:t>SWOT</w:t>
      </w:r>
      <w:r>
        <w:rPr>
          <w:rFonts w:ascii="宋体" w:hAnsi="宋体" w:cs="宋体" w:hint="eastAsia"/>
          <w:color w:val="000000"/>
          <w:kern w:val="0"/>
          <w:sz w:val="24"/>
        </w:rPr>
        <w:t>分析方法，熟悉企业基本的竞争战略及其选择和实施。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第六章、企业的管理体系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（不作为考核内容）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第七章、企业人力资源开发与管理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识记人力资源的含义及特点、人力资源管理、人力资源开发的内涵及其主要内容，了解企业人力资源管理的主要职能，熟悉企业人力资源开发、工作分析、员工招聘、绩效管理等主要的人力资源管理活动。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第八章、公司理财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识记公司理财的目标、任务及内容，货币的时间价值、投资的风险价值、固定资产和流动资产的分类、应收账款、存货</w:t>
      </w:r>
      <w:r>
        <w:rPr>
          <w:rFonts w:ascii="宋体" w:hAnsi="宋体" w:cs="宋体" w:hint="eastAsia"/>
          <w:color w:val="000000"/>
          <w:kern w:val="0"/>
          <w:sz w:val="24"/>
        </w:rPr>
        <w:t>及存货成本，掌握财务比例分析法，杜邦财务分析法，能计算资金的时间价值。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第九章、企业设施与工作环境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（不作为考核内容）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第十章、信息管理与信息系统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了解信息管理与信息系统的含义，信息系统的基本分类与架构。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第十一章、市场研究与市场营销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掌握市场、市场营销的含义，市场调查方法、市场预测技术、目标市场策略、理解产品生命周期各阶段的特点及策略、品牌和包装策略、能运用</w:t>
      </w:r>
      <w:r>
        <w:rPr>
          <w:rFonts w:ascii="宋体" w:hAnsi="宋体" w:cs="宋体" w:hint="eastAsia"/>
          <w:color w:val="000000"/>
          <w:kern w:val="0"/>
          <w:sz w:val="24"/>
        </w:rPr>
        <w:t>4Ps</w:t>
      </w:r>
      <w:r>
        <w:rPr>
          <w:rFonts w:ascii="宋体" w:hAnsi="宋体" w:cs="宋体" w:hint="eastAsia"/>
          <w:color w:val="000000"/>
          <w:kern w:val="0"/>
          <w:sz w:val="24"/>
        </w:rPr>
        <w:t>的营销策略分析问题。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第十二章、生产运作管理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识记生产运作管理的概念、目标及内容，掌握生产服务设施的选址与布置、企业物流需求计划的主要逻辑构成、理解准时化生产的思想及实施条件。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第十三章、质量管理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识记质量的概念、质量管理的基本概念和内容、掌握生产过程的质量控制理论以及常用的质量控制工具。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第十四章、企业物流与供应链管理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识记物流的概念、供应链的含义及其分类，供应链管理的概念及特征，了解企业物流的构成及主要的管理活动，熟悉企业供应链管理的主要内容。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第十五章、创业和创立期企业管理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识记创业企业的主要特征，了解企业创业阶段风险投资的融资过程，创业企业的</w:t>
      </w:r>
      <w:r>
        <w:rPr>
          <w:rFonts w:ascii="宋体" w:hAnsi="宋体" w:cs="宋体" w:hint="eastAsia"/>
          <w:color w:val="000000"/>
          <w:kern w:val="0"/>
          <w:sz w:val="24"/>
        </w:rPr>
        <w:t>组织与管理。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第十六章、企业创新与创新管理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识记创新的含义，了解创新的类型和企业创新的主要方面。掌握企业创新管理的基本理论。</w:t>
      </w:r>
    </w:p>
    <w:p w:rsidR="00B86C64" w:rsidRDefault="00A82FD5">
      <w:pPr>
        <w:widowControl/>
        <w:spacing w:line="460" w:lineRule="exact"/>
        <w:ind w:firstLineChars="200" w:firstLine="562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lastRenderedPageBreak/>
        <w:t>三、考试时间及题型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</w:rPr>
        <w:t>时间：</w:t>
      </w:r>
      <w:r>
        <w:rPr>
          <w:rFonts w:ascii="宋体" w:hAnsi="宋体" w:cs="宋体" w:hint="eastAsia"/>
          <w:color w:val="000000"/>
          <w:kern w:val="0"/>
          <w:sz w:val="24"/>
        </w:rPr>
        <w:t>120</w:t>
      </w:r>
      <w:r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B86C64" w:rsidRDefault="00A82FD5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</w:rPr>
        <w:t>题型：单项选择题、多项选择题、判断题、简答题和案例分析题。</w:t>
      </w:r>
    </w:p>
    <w:p w:rsidR="00B86C64" w:rsidRDefault="00A82FD5">
      <w:pPr>
        <w:widowControl/>
        <w:spacing w:line="460" w:lineRule="exact"/>
        <w:ind w:firstLineChars="200" w:firstLine="562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四、参考书</w:t>
      </w:r>
    </w:p>
    <w:p w:rsidR="00B86C64" w:rsidRDefault="00A82FD5">
      <w:pPr>
        <w:widowControl/>
        <w:spacing w:line="460" w:lineRule="exact"/>
        <w:ind w:firstLineChars="150" w:firstLine="3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</w:rPr>
        <w:t>《企业管理概论》（第</w:t>
      </w:r>
      <w:r>
        <w:rPr>
          <w:rFonts w:ascii="宋体" w:hAnsi="宋体" w:cs="宋体" w:hint="eastAsia"/>
          <w:color w:val="000000"/>
          <w:kern w:val="0"/>
          <w:sz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</w:rPr>
        <w:t>版），尤建新编著，高等教育出版社。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B86C64" w:rsidRDefault="00B86C64">
      <w:pPr>
        <w:ind w:firstLineChars="200" w:firstLine="480"/>
        <w:rPr>
          <w:rFonts w:ascii="宋体" w:hAnsi="宋体"/>
          <w:sz w:val="24"/>
        </w:rPr>
      </w:pPr>
    </w:p>
    <w:p w:rsidR="00B86C64" w:rsidRDefault="00A82FD5"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</w:t>
      </w:r>
    </w:p>
    <w:sectPr w:rsidR="00B86C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FD5" w:rsidRDefault="00A82FD5" w:rsidP="000144E8">
      <w:r>
        <w:separator/>
      </w:r>
    </w:p>
  </w:endnote>
  <w:endnote w:type="continuationSeparator" w:id="0">
    <w:p w:rsidR="00A82FD5" w:rsidRDefault="00A82FD5" w:rsidP="0001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Default="000144E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Default="000144E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Default="000144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FD5" w:rsidRDefault="00A82FD5" w:rsidP="000144E8">
      <w:r>
        <w:separator/>
      </w:r>
    </w:p>
  </w:footnote>
  <w:footnote w:type="continuationSeparator" w:id="0">
    <w:p w:rsidR="00A82FD5" w:rsidRDefault="00A82FD5" w:rsidP="00014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Default="000144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Pr="000144E8" w:rsidRDefault="000144E8" w:rsidP="000144E8">
    <w:pPr>
      <w:pStyle w:val="a4"/>
      <w:rPr>
        <w:rFonts w:eastAsia="黑体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4E8" w:rsidRDefault="000144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CD"/>
    <w:rsid w:val="000144E8"/>
    <w:rsid w:val="0009027B"/>
    <w:rsid w:val="00200ACE"/>
    <w:rsid w:val="002B0ABE"/>
    <w:rsid w:val="002D5C7E"/>
    <w:rsid w:val="00341168"/>
    <w:rsid w:val="00384960"/>
    <w:rsid w:val="00505194"/>
    <w:rsid w:val="005E2BCD"/>
    <w:rsid w:val="00792F2C"/>
    <w:rsid w:val="00930CBA"/>
    <w:rsid w:val="009817A4"/>
    <w:rsid w:val="009C0308"/>
    <w:rsid w:val="00A82FD5"/>
    <w:rsid w:val="00AA5588"/>
    <w:rsid w:val="00B86C64"/>
    <w:rsid w:val="00D07A49"/>
    <w:rsid w:val="00D20D02"/>
    <w:rsid w:val="00D8040D"/>
    <w:rsid w:val="00EE7BE1"/>
    <w:rsid w:val="00F745A7"/>
    <w:rsid w:val="4D45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F55B7173-9CAD-471E-A0DC-F762E1CF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bo-CN"/>
    </w:rPr>
  </w:style>
  <w:style w:type="paragraph" w:customStyle="1" w:styleId="reader-word-layerreader-word-s1-16">
    <w:name w:val="reader-word-layer reader-word-s1-1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bo-CN"/>
    </w:rPr>
  </w:style>
  <w:style w:type="character" w:customStyle="1" w:styleId="Char0">
    <w:name w:val="页眉 Char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HTMLChar">
    <w:name w:val="HTML 预设格式 Char"/>
    <w:link w:val="HTML"/>
    <w:uiPriority w:val="99"/>
    <w:qFormat/>
    <w:rPr>
      <w:rFonts w:ascii="宋体" w:hAnsi="宋体" w:cs="宋体"/>
      <w:sz w:val="24"/>
      <w:szCs w:val="24"/>
    </w:rPr>
  </w:style>
  <w:style w:type="paragraph" w:customStyle="1" w:styleId="a5">
    <w:name w:val="正文 + 四号"/>
    <w:aliases w:val="字符缩放: 80%"/>
    <w:basedOn w:val="a"/>
    <w:link w:val="Char1"/>
    <w:rsid w:val="000144E8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5"/>
    <w:rsid w:val="000144E8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1143</Characters>
  <Application>Microsoft Office Word</Application>
  <DocSecurity>0</DocSecurity>
  <Lines>9</Lines>
  <Paragraphs>2</Paragraphs>
  <ScaleCrop>false</ScaleCrop>
  <Company>MC SYSTEM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4</cp:revision>
  <dcterms:created xsi:type="dcterms:W3CDTF">2018-12-21T05:56:00Z</dcterms:created>
  <dcterms:modified xsi:type="dcterms:W3CDTF">2018-12-28T14:41:00Z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