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93" w:rsidRPr="00C94193" w:rsidRDefault="00C94193" w:rsidP="00C94193">
      <w:pPr>
        <w:spacing w:line="600" w:lineRule="exact"/>
        <w:ind w:firstLineChars="200" w:firstLine="640"/>
        <w:jc w:val="left"/>
        <w:rPr>
          <w:rFonts w:ascii="黑体" w:eastAsia="黑体" w:hAnsi="黑体" w:cs="Arial"/>
          <w:bCs/>
          <w:color w:val="5B5847"/>
          <w:kern w:val="0"/>
          <w:sz w:val="32"/>
          <w:szCs w:val="32"/>
        </w:rPr>
      </w:pPr>
      <w:r w:rsidRPr="00C94193">
        <w:rPr>
          <w:rFonts w:ascii="黑体" w:eastAsia="黑体" w:hAnsi="黑体" w:cs="Arial" w:hint="eastAsia"/>
          <w:bCs/>
          <w:color w:val="5B5847"/>
          <w:kern w:val="0"/>
          <w:sz w:val="32"/>
          <w:szCs w:val="32"/>
        </w:rPr>
        <w:t>附件3</w:t>
      </w:r>
    </w:p>
    <w:p w:rsidR="00C94193" w:rsidRDefault="00C94193" w:rsidP="00C94193">
      <w:pPr>
        <w:spacing w:line="600" w:lineRule="exact"/>
        <w:ind w:firstLineChars="200" w:firstLine="880"/>
        <w:jc w:val="center"/>
        <w:rPr>
          <w:rFonts w:ascii="方正小标宋简体" w:eastAsia="方正小标宋简体" w:hAnsi="Arial" w:cs="Arial"/>
          <w:bCs/>
          <w:color w:val="5B5847"/>
          <w:kern w:val="0"/>
          <w:sz w:val="44"/>
          <w:szCs w:val="44"/>
        </w:rPr>
      </w:pPr>
      <w:r w:rsidRPr="00C94193">
        <w:rPr>
          <w:rFonts w:ascii="方正小标宋简体" w:eastAsia="方正小标宋简体" w:hAnsi="Arial" w:cs="Arial" w:hint="eastAsia"/>
          <w:bCs/>
          <w:color w:val="5B5847"/>
          <w:kern w:val="0"/>
          <w:sz w:val="44"/>
          <w:szCs w:val="44"/>
        </w:rPr>
        <w:t>高等教育自学考试不能使用计算器</w:t>
      </w:r>
    </w:p>
    <w:p w:rsidR="00C94193" w:rsidRPr="00C94193" w:rsidRDefault="00C94193" w:rsidP="00C94193">
      <w:pPr>
        <w:spacing w:line="600" w:lineRule="exact"/>
        <w:ind w:firstLineChars="200" w:firstLine="880"/>
        <w:jc w:val="center"/>
        <w:rPr>
          <w:rFonts w:ascii="方正小标宋简体" w:eastAsia="方正小标宋简体" w:hAnsi="Arial" w:cs="Arial" w:hint="eastAsia"/>
          <w:bCs/>
          <w:color w:val="5B5847"/>
          <w:kern w:val="0"/>
          <w:sz w:val="44"/>
          <w:szCs w:val="44"/>
        </w:rPr>
      </w:pPr>
      <w:r w:rsidRPr="00C94193">
        <w:rPr>
          <w:rFonts w:ascii="方正小标宋简体" w:eastAsia="方正小标宋简体" w:hAnsi="Arial" w:cs="Arial" w:hint="eastAsia"/>
          <w:bCs/>
          <w:color w:val="5B5847"/>
          <w:kern w:val="0"/>
          <w:sz w:val="44"/>
          <w:szCs w:val="44"/>
        </w:rPr>
        <w:t>课程一览表</w:t>
      </w:r>
    </w:p>
    <w:tbl>
      <w:tblPr>
        <w:tblpPr w:leftFromText="180" w:rightFromText="180" w:vertAnchor="text" w:horzAnchor="margin" w:tblpXSpec="right" w:tblpY="4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302"/>
        <w:gridCol w:w="4580"/>
      </w:tblGrid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widowControl/>
              <w:spacing w:line="300" w:lineRule="atLeast"/>
              <w:jc w:val="center"/>
              <w:rPr>
                <w:rFonts w:ascii="黑体" w:eastAsia="黑体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80B92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widowControl/>
              <w:spacing w:line="300" w:lineRule="atLeast"/>
              <w:jc w:val="center"/>
              <w:rPr>
                <w:rFonts w:ascii="黑体" w:eastAsia="黑体" w:hAnsi="仿宋" w:cs="宋体"/>
                <w:color w:val="000000"/>
                <w:kern w:val="0"/>
                <w:sz w:val="32"/>
                <w:szCs w:val="32"/>
              </w:rPr>
            </w:pPr>
            <w:r w:rsidRPr="00680B92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  <w:t>课程代码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widowControl/>
              <w:spacing w:line="300" w:lineRule="atLeast"/>
              <w:jc w:val="center"/>
              <w:rPr>
                <w:rFonts w:ascii="黑体" w:eastAsia="黑体" w:hAnsi="仿宋" w:cs="宋体"/>
                <w:color w:val="000000"/>
                <w:kern w:val="0"/>
                <w:sz w:val="32"/>
                <w:szCs w:val="32"/>
              </w:rPr>
            </w:pPr>
            <w:r w:rsidRPr="00680B92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  <w:t>课程名称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00020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高等数学（一）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00022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高等数学（工专）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00023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高等数学（工本）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01864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高等代数（一）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02002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数学分析（二）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02005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常微分方程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02011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复变函数论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02014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微分几何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02120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数据库及其应用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02198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线性代数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02316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计算机应用技术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02318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计算机组成原理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03361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企业物流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03365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物流运输管理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07006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供应链与企业物流管理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07724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物流系统工程</w:t>
            </w:r>
          </w:p>
        </w:tc>
      </w:tr>
      <w:tr w:rsidR="00C94193" w:rsidRPr="00680B92" w:rsidTr="00C94193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11400</w:t>
            </w:r>
          </w:p>
        </w:tc>
        <w:tc>
          <w:tcPr>
            <w:tcW w:w="4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4193" w:rsidRPr="00680B92" w:rsidRDefault="00C94193" w:rsidP="00C94193">
            <w:pPr>
              <w:jc w:val="center"/>
              <w:rPr>
                <w:rFonts w:ascii="仿宋_GB2312" w:hAnsi="仿宋"/>
                <w:color w:val="000000"/>
                <w:sz w:val="32"/>
                <w:szCs w:val="32"/>
              </w:rPr>
            </w:pPr>
            <w:proofErr w:type="gramStart"/>
            <w:r w:rsidRPr="00680B92">
              <w:rPr>
                <w:rFonts w:ascii="仿宋_GB2312" w:hAnsi="仿宋"/>
                <w:color w:val="000000"/>
                <w:sz w:val="32"/>
                <w:szCs w:val="32"/>
              </w:rPr>
              <w:t>数学分析续论</w:t>
            </w:r>
            <w:proofErr w:type="gramEnd"/>
          </w:p>
        </w:tc>
      </w:tr>
    </w:tbl>
    <w:p w:rsidR="0021245E" w:rsidRPr="00C94193" w:rsidRDefault="0021245E"/>
    <w:sectPr w:rsidR="0021245E" w:rsidRPr="00C94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93"/>
    <w:rsid w:val="0021245E"/>
    <w:rsid w:val="00C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0940-4D5A-4D32-AB3C-C80AE682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administer</cp:lastModifiedBy>
  <cp:revision>1</cp:revision>
  <dcterms:created xsi:type="dcterms:W3CDTF">2022-01-01T07:25:00Z</dcterms:created>
  <dcterms:modified xsi:type="dcterms:W3CDTF">2022-01-01T07:28:00Z</dcterms:modified>
</cp:coreProperties>
</file>