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16F9" w14:textId="4A61E2E6" w:rsidR="00BD5EA5" w:rsidRDefault="00BD5EA5" w:rsidP="00BD5EA5">
      <w:pPr>
        <w:jc w:val="center"/>
        <w:rPr>
          <w:rFonts w:ascii="宋体" w:hAnsi="宋体"/>
          <w:b/>
          <w:color w:val="000000"/>
          <w:spacing w:val="2"/>
        </w:rPr>
      </w:pPr>
      <w:r>
        <w:rPr>
          <w:rFonts w:ascii="宋体" w:hAnsi="宋体" w:hint="eastAsia"/>
          <w:b/>
          <w:color w:val="000000"/>
          <w:spacing w:val="2"/>
        </w:rPr>
        <w:t>物流</w:t>
      </w:r>
      <w:r w:rsidR="00F20350">
        <w:rPr>
          <w:rFonts w:ascii="宋体" w:hAnsi="宋体" w:hint="eastAsia"/>
          <w:b/>
          <w:color w:val="000000"/>
          <w:spacing w:val="2"/>
        </w:rPr>
        <w:t>与供应链</w:t>
      </w:r>
      <w:r>
        <w:rPr>
          <w:rFonts w:ascii="宋体" w:hAnsi="宋体" w:hint="eastAsia"/>
          <w:b/>
          <w:color w:val="000000"/>
          <w:spacing w:val="2"/>
        </w:rPr>
        <w:t>管理模拟题（附参考答案）</w:t>
      </w:r>
    </w:p>
    <w:p w14:paraId="389A2394" w14:textId="77777777" w:rsidR="00BD5EA5" w:rsidRDefault="00BD5EA5" w:rsidP="00BD5EA5">
      <w:pPr>
        <w:rPr>
          <w:rFonts w:ascii="宋体" w:hAnsi="宋体"/>
          <w:b/>
          <w:color w:val="000000"/>
          <w:spacing w:val="2"/>
        </w:rPr>
      </w:pPr>
      <w:r>
        <w:rPr>
          <w:rFonts w:ascii="宋体" w:hAnsi="宋体" w:hint="eastAsia"/>
          <w:b/>
          <w:color w:val="000000"/>
          <w:spacing w:val="2"/>
        </w:rPr>
        <w:t>一、单项选择题　(本大题共1</w:t>
      </w:r>
      <w:r w:rsidR="00D0661E">
        <w:rPr>
          <w:rFonts w:ascii="宋体" w:hAnsi="宋体" w:hint="eastAsia"/>
          <w:b/>
          <w:color w:val="000000"/>
          <w:spacing w:val="2"/>
        </w:rPr>
        <w:t>0</w:t>
      </w:r>
      <w:r>
        <w:rPr>
          <w:rFonts w:ascii="宋体" w:hAnsi="宋体" w:hint="eastAsia"/>
          <w:b/>
          <w:color w:val="000000"/>
          <w:spacing w:val="2"/>
        </w:rPr>
        <w:t>小题，每小题</w:t>
      </w:r>
      <w:r w:rsidR="00F375EE">
        <w:rPr>
          <w:rFonts w:ascii="宋体" w:hAnsi="宋体" w:hint="eastAsia"/>
          <w:b/>
          <w:color w:val="000000"/>
          <w:spacing w:val="2"/>
        </w:rPr>
        <w:t>3</w:t>
      </w:r>
      <w:r>
        <w:rPr>
          <w:rFonts w:ascii="宋体" w:hAnsi="宋体" w:hint="eastAsia"/>
          <w:b/>
          <w:color w:val="000000"/>
          <w:spacing w:val="2"/>
        </w:rPr>
        <w:t>分,共</w:t>
      </w:r>
      <w:r w:rsidR="00F375EE">
        <w:rPr>
          <w:rFonts w:ascii="宋体" w:hAnsi="宋体" w:hint="eastAsia"/>
          <w:b/>
          <w:color w:val="000000"/>
          <w:spacing w:val="2"/>
        </w:rPr>
        <w:t>30</w:t>
      </w:r>
      <w:r>
        <w:rPr>
          <w:rFonts w:ascii="宋体" w:hAnsi="宋体" w:hint="eastAsia"/>
          <w:b/>
          <w:color w:val="000000"/>
          <w:spacing w:val="2"/>
        </w:rPr>
        <w:t>分)</w:t>
      </w:r>
    </w:p>
    <w:p w14:paraId="0C53A56F" w14:textId="77777777" w:rsidR="00BD5EA5" w:rsidRPr="00CF0FA1" w:rsidRDefault="00BD5EA5" w:rsidP="00BD5EA5">
      <w:pPr>
        <w:rPr>
          <w:rFonts w:ascii="黑体" w:eastAsia="黑体"/>
        </w:rPr>
      </w:pPr>
      <w:r>
        <w:rPr>
          <w:rFonts w:ascii="黑体" w:eastAsia="黑体" w:hint="eastAsia"/>
        </w:rPr>
        <w:t>在每小题列出的四个备选项中只有一个符合题目要求，请将符合要求的备选项的代码填写在括号内，错选或未选均无分。</w:t>
      </w:r>
    </w:p>
    <w:p w14:paraId="7FFE3D6E"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1.“物流”的概念最早出现在【      】。</w:t>
      </w:r>
    </w:p>
    <w:p w14:paraId="5787A84F"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A.英国     B.中国     C.美国     D.日本</w:t>
      </w:r>
    </w:p>
    <w:p w14:paraId="0A50C894"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2.按照地域进行划分，物流可分为国内物流和【     】。</w:t>
      </w:r>
    </w:p>
    <w:p w14:paraId="582B7C21"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A.国际物流    B.供应物流     C.生产物流    D.销售物流</w:t>
      </w:r>
    </w:p>
    <w:p w14:paraId="1745D7D5"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3.</w:t>
      </w:r>
      <w:r>
        <w:rPr>
          <w:rFonts w:ascii="黑体" w:eastAsia="黑体" w:hAnsi="黑体" w:hint="eastAsia"/>
        </w:rPr>
        <w:t>运输主要实现的是</w:t>
      </w:r>
      <w:r w:rsidRPr="00FB66F1">
        <w:rPr>
          <w:rFonts w:ascii="黑体" w:eastAsia="黑体" w:hAnsi="黑体" w:hint="eastAsia"/>
        </w:rPr>
        <w:t>物流的【      】。</w:t>
      </w:r>
    </w:p>
    <w:p w14:paraId="6D75B1AF"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A.时间价值    B形态价值    C.空间价值   D.以上都不是</w:t>
      </w:r>
    </w:p>
    <w:p w14:paraId="572E8653"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4.招标采购的方式有【      】</w:t>
      </w:r>
    </w:p>
    <w:p w14:paraId="2EE412D1"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A.公开招标    B.邀请招标    C.议标     D.以上都是</w:t>
      </w:r>
    </w:p>
    <w:p w14:paraId="7EB2AEA5"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5.风行牛奶对于玻璃瓶的回收属于【        】。</w:t>
      </w:r>
    </w:p>
    <w:p w14:paraId="27E2DE2A"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A.采购物流    B.回收物流   C.废弃物物流   D.销售物流</w:t>
      </w:r>
    </w:p>
    <w:p w14:paraId="4571AC3A"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 xml:space="preserve">6.【      </w:t>
      </w:r>
      <w:r>
        <w:rPr>
          <w:rFonts w:ascii="黑体" w:eastAsia="黑体" w:hAnsi="黑体" w:hint="eastAsia"/>
        </w:rPr>
        <w:t>】是一种全球性</w:t>
      </w:r>
      <w:r w:rsidRPr="00FB66F1">
        <w:rPr>
          <w:rFonts w:ascii="黑体" w:eastAsia="黑体" w:hAnsi="黑体" w:hint="eastAsia"/>
        </w:rPr>
        <w:t>、全天候、高精度的导航定位和时间传递系统。</w:t>
      </w:r>
    </w:p>
    <w:p w14:paraId="34E9050A"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A.GPS     B.GIS      C.RS    D.EDI</w:t>
      </w:r>
    </w:p>
    <w:p w14:paraId="6A730D8C"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7. 某企业从德国紧急调配50千克的零件，应采用________运输方式。【</w:t>
      </w:r>
      <w:r>
        <w:rPr>
          <w:rFonts w:ascii="黑体" w:eastAsia="黑体" w:hAnsi="黑体" w:hint="eastAsia"/>
        </w:rPr>
        <w:t xml:space="preserve">     </w:t>
      </w:r>
      <w:r w:rsidRPr="00FB66F1">
        <w:rPr>
          <w:rFonts w:ascii="黑体" w:eastAsia="黑体" w:hAnsi="黑体" w:hint="eastAsia"/>
        </w:rPr>
        <w:t xml:space="preserve">  】</w:t>
      </w:r>
    </w:p>
    <w:p w14:paraId="5ADBA78C"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A．公路     B．铁路      C．水路    D．航空</w:t>
      </w:r>
    </w:p>
    <w:p w14:paraId="37B79115"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8. 条码在物流中的作用是：【</w:t>
      </w:r>
      <w:r>
        <w:rPr>
          <w:rFonts w:ascii="黑体" w:eastAsia="黑体" w:hAnsi="黑体" w:hint="eastAsia"/>
        </w:rPr>
        <w:t xml:space="preserve">      </w:t>
      </w:r>
      <w:r w:rsidRPr="00FB66F1">
        <w:rPr>
          <w:rFonts w:ascii="黑体" w:eastAsia="黑体" w:hAnsi="黑体" w:hint="eastAsia"/>
        </w:rPr>
        <w:t xml:space="preserve">  】</w:t>
      </w:r>
    </w:p>
    <w:p w14:paraId="1845A9B3" w14:textId="77777777" w:rsidR="00BD5EA5" w:rsidRPr="00FB66F1" w:rsidRDefault="00BD5EA5" w:rsidP="00BD5EA5">
      <w:pPr>
        <w:spacing w:line="360" w:lineRule="auto"/>
        <w:rPr>
          <w:rFonts w:ascii="黑体" w:eastAsia="黑体" w:hAnsi="黑体"/>
        </w:rPr>
      </w:pPr>
      <w:r w:rsidRPr="00FB66F1">
        <w:rPr>
          <w:rFonts w:ascii="黑体" w:eastAsia="黑体" w:hAnsi="黑体"/>
        </w:rPr>
        <w:t>A</w:t>
      </w:r>
      <w:r w:rsidRPr="00FB66F1">
        <w:rPr>
          <w:rFonts w:ascii="黑体" w:eastAsia="黑体" w:hAnsi="黑体" w:hint="eastAsia"/>
        </w:rPr>
        <w:t xml:space="preserve">．车辆定位     </w:t>
      </w:r>
      <w:r w:rsidRPr="00FB66F1">
        <w:rPr>
          <w:rFonts w:ascii="黑体" w:eastAsia="黑体" w:hAnsi="黑体"/>
        </w:rPr>
        <w:t>B</w:t>
      </w:r>
      <w:r w:rsidRPr="00FB66F1">
        <w:rPr>
          <w:rFonts w:ascii="黑体" w:eastAsia="黑体" w:hAnsi="黑体" w:hint="eastAsia"/>
        </w:rPr>
        <w:t xml:space="preserve">．货物识别  </w:t>
      </w:r>
      <w:r w:rsidRPr="00FB66F1">
        <w:rPr>
          <w:rFonts w:ascii="黑体" w:eastAsia="黑体" w:hAnsi="黑体"/>
        </w:rPr>
        <w:t>C</w:t>
      </w:r>
      <w:r w:rsidRPr="00FB66F1">
        <w:rPr>
          <w:rFonts w:ascii="黑体" w:eastAsia="黑体" w:hAnsi="黑体" w:hint="eastAsia"/>
        </w:rPr>
        <w:t xml:space="preserve">．防伪标志   </w:t>
      </w:r>
      <w:r w:rsidRPr="00FB66F1">
        <w:rPr>
          <w:rFonts w:ascii="黑体" w:eastAsia="黑体" w:hAnsi="黑体"/>
        </w:rPr>
        <w:t>D</w:t>
      </w:r>
      <w:r w:rsidRPr="00FB66F1">
        <w:rPr>
          <w:rFonts w:ascii="黑体" w:eastAsia="黑体" w:hAnsi="黑体" w:hint="eastAsia"/>
        </w:rPr>
        <w:t>．车辆跟踪</w:t>
      </w:r>
    </w:p>
    <w:p w14:paraId="438BEE0D"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9. 托盘的装卸设备主要是：【         】</w:t>
      </w:r>
    </w:p>
    <w:p w14:paraId="6A384123" w14:textId="77777777" w:rsidR="00BD5EA5" w:rsidRPr="00FB66F1" w:rsidRDefault="00BD5EA5" w:rsidP="00BD5EA5">
      <w:pPr>
        <w:spacing w:line="360" w:lineRule="auto"/>
        <w:rPr>
          <w:rFonts w:ascii="黑体" w:eastAsia="黑体" w:hAnsi="黑体"/>
        </w:rPr>
      </w:pPr>
      <w:r w:rsidRPr="00FB66F1">
        <w:rPr>
          <w:rFonts w:ascii="黑体" w:eastAsia="黑体" w:hAnsi="黑体"/>
        </w:rPr>
        <w:t>A</w:t>
      </w:r>
      <w:r w:rsidRPr="00FB66F1">
        <w:rPr>
          <w:rFonts w:ascii="黑体" w:eastAsia="黑体" w:hAnsi="黑体" w:hint="eastAsia"/>
        </w:rPr>
        <w:t xml:space="preserve">．吊车       </w:t>
      </w:r>
      <w:r w:rsidRPr="00FB66F1">
        <w:rPr>
          <w:rFonts w:ascii="黑体" w:eastAsia="黑体" w:hAnsi="黑体"/>
        </w:rPr>
        <w:t>B</w:t>
      </w:r>
      <w:r w:rsidRPr="00FB66F1">
        <w:rPr>
          <w:rFonts w:ascii="黑体" w:eastAsia="黑体" w:hAnsi="黑体" w:hint="eastAsia"/>
        </w:rPr>
        <w:t xml:space="preserve">．叉车      </w:t>
      </w:r>
      <w:r w:rsidRPr="00FB66F1">
        <w:rPr>
          <w:rFonts w:ascii="黑体" w:eastAsia="黑体" w:hAnsi="黑体"/>
        </w:rPr>
        <w:t>C</w:t>
      </w:r>
      <w:r w:rsidRPr="00FB66F1">
        <w:rPr>
          <w:rFonts w:ascii="黑体" w:eastAsia="黑体" w:hAnsi="黑体" w:hint="eastAsia"/>
        </w:rPr>
        <w:t xml:space="preserve">．铲车       </w:t>
      </w:r>
      <w:r w:rsidRPr="00FB66F1">
        <w:rPr>
          <w:rFonts w:ascii="黑体" w:eastAsia="黑体" w:hAnsi="黑体"/>
        </w:rPr>
        <w:t>D</w:t>
      </w:r>
      <w:r w:rsidRPr="00FB66F1">
        <w:rPr>
          <w:rFonts w:ascii="黑体" w:eastAsia="黑体" w:hAnsi="黑体" w:hint="eastAsia"/>
        </w:rPr>
        <w:t>．带式输送机</w:t>
      </w:r>
    </w:p>
    <w:p w14:paraId="0B27C272"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10.现代物流的发展趋势是【         】。</w:t>
      </w:r>
    </w:p>
    <w:p w14:paraId="0F5B4404"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A.企业物流     B.流通加工       C.电子物流     D.管道运输</w:t>
      </w:r>
    </w:p>
    <w:p w14:paraId="3B4D1490" w14:textId="77777777" w:rsidR="00BD5EA5" w:rsidRDefault="00BD5EA5" w:rsidP="00BD5EA5">
      <w:pPr>
        <w:rPr>
          <w:rFonts w:ascii="宋体" w:hAnsi="宋体"/>
          <w:b/>
          <w:color w:val="000000"/>
          <w:spacing w:val="2"/>
        </w:rPr>
      </w:pPr>
      <w:r>
        <w:rPr>
          <w:rFonts w:ascii="宋体" w:hAnsi="宋体" w:hint="eastAsia"/>
          <w:b/>
          <w:color w:val="000000"/>
          <w:spacing w:val="2"/>
        </w:rPr>
        <w:t>二、判断题　(本大题共10小题，每小题</w:t>
      </w:r>
      <w:r w:rsidR="00F375EE">
        <w:rPr>
          <w:rFonts w:ascii="宋体" w:hAnsi="宋体" w:hint="eastAsia"/>
          <w:b/>
          <w:color w:val="000000"/>
          <w:spacing w:val="2"/>
        </w:rPr>
        <w:t>2</w:t>
      </w:r>
      <w:r>
        <w:rPr>
          <w:rFonts w:ascii="宋体" w:hAnsi="宋体" w:hint="eastAsia"/>
          <w:b/>
          <w:color w:val="000000"/>
          <w:spacing w:val="2"/>
        </w:rPr>
        <w:t>分，共</w:t>
      </w:r>
      <w:r w:rsidR="00F375EE">
        <w:rPr>
          <w:rFonts w:ascii="宋体" w:hAnsi="宋体" w:hint="eastAsia"/>
          <w:b/>
          <w:color w:val="000000"/>
          <w:spacing w:val="2"/>
        </w:rPr>
        <w:t>2</w:t>
      </w:r>
      <w:r>
        <w:rPr>
          <w:rFonts w:ascii="宋体" w:hAnsi="宋体" w:hint="eastAsia"/>
          <w:b/>
          <w:color w:val="000000"/>
          <w:spacing w:val="2"/>
        </w:rPr>
        <w:t>0分)</w:t>
      </w:r>
    </w:p>
    <w:p w14:paraId="171A9A41" w14:textId="77777777" w:rsidR="00BD5EA5" w:rsidRPr="00CF0FA1" w:rsidRDefault="00BD5EA5" w:rsidP="00BD5EA5">
      <w:pPr>
        <w:rPr>
          <w:rFonts w:ascii="黑体" w:eastAsia="黑体"/>
        </w:rPr>
      </w:pPr>
      <w:r>
        <w:rPr>
          <w:rFonts w:ascii="黑体" w:eastAsia="黑体" w:hint="eastAsia"/>
        </w:rPr>
        <w:t>以下说法如果是正确的就在后面的括号中打</w:t>
      </w:r>
      <w:r>
        <w:rPr>
          <w:rFonts w:ascii="黑体" w:eastAsia="黑体" w:hAnsi="宋体" w:hint="eastAsia"/>
        </w:rPr>
        <w:t>“√</w:t>
      </w:r>
      <w:r>
        <w:rPr>
          <w:rFonts w:ascii="黑体" w:eastAsia="黑体" w:hint="eastAsia"/>
        </w:rPr>
        <w:t>”号，错误的则打“</w:t>
      </w:r>
      <w:r>
        <w:rPr>
          <w:rFonts w:ascii="黑体" w:eastAsia="黑体" w:hAnsi="宋体" w:hint="eastAsia"/>
        </w:rPr>
        <w:t>×</w:t>
      </w:r>
      <w:r>
        <w:rPr>
          <w:rFonts w:ascii="黑体" w:eastAsia="黑体" w:hint="eastAsia"/>
        </w:rPr>
        <w:t>”号。</w:t>
      </w:r>
    </w:p>
    <w:p w14:paraId="729C5D18"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1.仓储就是库存。【       】</w:t>
      </w:r>
    </w:p>
    <w:p w14:paraId="73AC455F"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2.配送包含配货和送货两个环节。【     】</w:t>
      </w:r>
    </w:p>
    <w:p w14:paraId="32EE3DD5" w14:textId="7604BBCE" w:rsidR="00BD5EA5" w:rsidRPr="00FB66F1" w:rsidRDefault="00BD5EA5" w:rsidP="00BD5EA5">
      <w:pPr>
        <w:spacing w:line="360" w:lineRule="auto"/>
        <w:rPr>
          <w:rFonts w:ascii="黑体" w:eastAsia="黑体" w:hAnsi="黑体"/>
        </w:rPr>
      </w:pPr>
      <w:r w:rsidRPr="00FB66F1">
        <w:rPr>
          <w:rFonts w:ascii="黑体" w:eastAsia="黑体" w:hAnsi="黑体" w:hint="eastAsia"/>
        </w:rPr>
        <w:t>3.</w:t>
      </w:r>
      <w:r w:rsidR="000E5502">
        <w:rPr>
          <w:rFonts w:ascii="黑体" w:eastAsia="黑体" w:hAnsi="黑体" w:hint="eastAsia"/>
        </w:rPr>
        <w:t>供应链管理是一种集成化的管理模式</w:t>
      </w:r>
      <w:r w:rsidRPr="00FB66F1">
        <w:rPr>
          <w:rFonts w:ascii="黑体" w:eastAsia="黑体" w:hAnsi="黑体" w:hint="eastAsia"/>
        </w:rPr>
        <w:t>。【      】</w:t>
      </w:r>
    </w:p>
    <w:p w14:paraId="78C6D2A4"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4.物流信息就是运输信息。【      】</w:t>
      </w:r>
    </w:p>
    <w:p w14:paraId="7E8BDB9B"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5.政府单位不存在物流问题。【     】</w:t>
      </w:r>
    </w:p>
    <w:p w14:paraId="5674B73A"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6.</w:t>
      </w:r>
      <w:proofErr w:type="gramStart"/>
      <w:r w:rsidRPr="00FB66F1">
        <w:rPr>
          <w:rFonts w:ascii="黑体" w:eastAsia="黑体" w:hAnsi="黑体" w:hint="eastAsia"/>
        </w:rPr>
        <w:t>网购中</w:t>
      </w:r>
      <w:proofErr w:type="gramEnd"/>
      <w:r w:rsidRPr="00FB66F1">
        <w:rPr>
          <w:rFonts w:ascii="黑体" w:eastAsia="黑体" w:hAnsi="黑体" w:hint="eastAsia"/>
        </w:rPr>
        <w:t>客户收到货品不满意发生的退货属于逆向物流。【      】</w:t>
      </w:r>
    </w:p>
    <w:p w14:paraId="56A617E4"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7.第四方物流是在第三方物流发展的基础上发展起来的。【      】</w:t>
      </w:r>
    </w:p>
    <w:p w14:paraId="3CEF6E47"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lastRenderedPageBreak/>
        <w:t>8.迂回运输是一种舍近求远的运输形式。【      】</w:t>
      </w:r>
    </w:p>
    <w:p w14:paraId="48667B93"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9.物流管理的目的就是追求成本的最小化。【       】</w:t>
      </w:r>
    </w:p>
    <w:p w14:paraId="1E9F91D1" w14:textId="77777777" w:rsidR="00BD5EA5" w:rsidRPr="00FB66F1" w:rsidRDefault="00BD5EA5" w:rsidP="00BD5EA5">
      <w:pPr>
        <w:spacing w:line="360" w:lineRule="auto"/>
        <w:rPr>
          <w:rFonts w:ascii="黑体" w:eastAsia="黑体" w:hAnsi="黑体"/>
        </w:rPr>
      </w:pPr>
      <w:r w:rsidRPr="00FB66F1">
        <w:rPr>
          <w:rFonts w:ascii="黑体" w:eastAsia="黑体" w:hAnsi="黑体" w:hint="eastAsia"/>
        </w:rPr>
        <w:t>10.物流系统是一个动态系统。【       】</w:t>
      </w:r>
    </w:p>
    <w:p w14:paraId="6AA9C97A" w14:textId="77777777" w:rsidR="00BD5EA5" w:rsidRDefault="00BD5EA5" w:rsidP="00BD5EA5">
      <w:pPr>
        <w:rPr>
          <w:rFonts w:ascii="宋体" w:hAnsi="宋体"/>
          <w:b/>
          <w:color w:val="000000"/>
          <w:spacing w:val="2"/>
        </w:rPr>
      </w:pPr>
      <w:r>
        <w:rPr>
          <w:rFonts w:ascii="宋体" w:hAnsi="宋体" w:hint="eastAsia"/>
          <w:b/>
          <w:color w:val="000000"/>
          <w:spacing w:val="2"/>
        </w:rPr>
        <w:t>三、名词解释题　(本大题共5小题，每小题</w:t>
      </w:r>
      <w:r w:rsidR="00F375EE">
        <w:rPr>
          <w:rFonts w:ascii="宋体" w:hAnsi="宋体" w:hint="eastAsia"/>
          <w:b/>
          <w:color w:val="000000"/>
          <w:spacing w:val="2"/>
        </w:rPr>
        <w:t>4</w:t>
      </w:r>
      <w:r>
        <w:rPr>
          <w:rFonts w:ascii="宋体" w:hAnsi="宋体" w:hint="eastAsia"/>
          <w:b/>
          <w:color w:val="000000"/>
          <w:spacing w:val="2"/>
        </w:rPr>
        <w:t>分，共</w:t>
      </w:r>
      <w:r w:rsidR="00F375EE">
        <w:rPr>
          <w:rFonts w:ascii="宋体" w:hAnsi="宋体" w:hint="eastAsia"/>
          <w:b/>
          <w:color w:val="000000"/>
          <w:spacing w:val="2"/>
        </w:rPr>
        <w:t>20</w:t>
      </w:r>
      <w:r>
        <w:rPr>
          <w:rFonts w:ascii="宋体" w:hAnsi="宋体" w:hint="eastAsia"/>
          <w:b/>
          <w:color w:val="000000"/>
          <w:spacing w:val="2"/>
        </w:rPr>
        <w:t>分)</w:t>
      </w:r>
    </w:p>
    <w:p w14:paraId="0EA34343" w14:textId="77777777" w:rsidR="00BD5EA5" w:rsidRPr="00FB66F1" w:rsidRDefault="00BD5EA5" w:rsidP="00BD5EA5">
      <w:pPr>
        <w:rPr>
          <w:rFonts w:ascii="黑体" w:eastAsia="黑体" w:hAnsi="黑体"/>
        </w:rPr>
      </w:pPr>
      <w:r w:rsidRPr="00FB66F1">
        <w:rPr>
          <w:rFonts w:ascii="黑体" w:eastAsia="黑体" w:hAnsi="黑体" w:hint="eastAsia"/>
        </w:rPr>
        <w:t>1.物流</w:t>
      </w:r>
    </w:p>
    <w:p w14:paraId="28581112" w14:textId="77777777" w:rsidR="00BD5EA5" w:rsidRPr="00FB66F1" w:rsidRDefault="00BD5EA5" w:rsidP="00BD5EA5">
      <w:pPr>
        <w:rPr>
          <w:rFonts w:ascii="黑体" w:eastAsia="黑体" w:hAnsi="黑体"/>
        </w:rPr>
      </w:pPr>
    </w:p>
    <w:p w14:paraId="5593AE10" w14:textId="77777777" w:rsidR="00BD5EA5" w:rsidRPr="00FB66F1" w:rsidRDefault="00BD5EA5" w:rsidP="00BD5EA5">
      <w:pPr>
        <w:rPr>
          <w:rFonts w:ascii="黑体" w:eastAsia="黑体" w:hAnsi="黑体"/>
        </w:rPr>
      </w:pPr>
    </w:p>
    <w:p w14:paraId="1D898371" w14:textId="77777777" w:rsidR="00BD5EA5" w:rsidRPr="00FB66F1" w:rsidRDefault="00BD5EA5" w:rsidP="00BD5EA5">
      <w:pPr>
        <w:rPr>
          <w:rFonts w:ascii="黑体" w:eastAsia="黑体" w:hAnsi="黑体"/>
        </w:rPr>
      </w:pPr>
    </w:p>
    <w:p w14:paraId="3F84418B" w14:textId="68F9E32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2.</w:t>
      </w:r>
      <w:r w:rsidR="000E5502">
        <w:rPr>
          <w:rFonts w:ascii="黑体" w:eastAsia="黑体" w:hAnsi="黑体" w:hint="eastAsia"/>
          <w:color w:val="000000"/>
          <w:spacing w:val="2"/>
        </w:rPr>
        <w:t>绿色物流</w:t>
      </w:r>
    </w:p>
    <w:p w14:paraId="4FD353E0" w14:textId="77777777" w:rsidR="00BD5EA5" w:rsidRPr="00FB66F1" w:rsidRDefault="00BD5EA5" w:rsidP="00BD5EA5">
      <w:pPr>
        <w:spacing w:line="340" w:lineRule="exact"/>
        <w:rPr>
          <w:rFonts w:ascii="黑体" w:eastAsia="黑体" w:hAnsi="黑体"/>
          <w:color w:val="000000"/>
          <w:spacing w:val="2"/>
        </w:rPr>
      </w:pPr>
    </w:p>
    <w:p w14:paraId="7945A52B" w14:textId="77777777" w:rsidR="00BD5EA5" w:rsidRPr="00FB66F1" w:rsidRDefault="00BD5EA5" w:rsidP="00BD5EA5">
      <w:pPr>
        <w:spacing w:line="340" w:lineRule="exact"/>
        <w:rPr>
          <w:rFonts w:ascii="黑体" w:eastAsia="黑体" w:hAnsi="黑体"/>
          <w:color w:val="000000"/>
          <w:spacing w:val="2"/>
        </w:rPr>
      </w:pPr>
    </w:p>
    <w:p w14:paraId="7FDE58EE" w14:textId="77777777" w:rsidR="00BD5EA5" w:rsidRPr="00FB66F1" w:rsidRDefault="00BD5EA5" w:rsidP="00BD5EA5">
      <w:pPr>
        <w:spacing w:line="340" w:lineRule="exact"/>
        <w:rPr>
          <w:rFonts w:ascii="黑体" w:eastAsia="黑体" w:hAnsi="黑体"/>
          <w:color w:val="000000"/>
          <w:spacing w:val="2"/>
        </w:rPr>
      </w:pPr>
    </w:p>
    <w:p w14:paraId="10069B79"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3.</w:t>
      </w:r>
      <w:r w:rsidR="00D0661E">
        <w:rPr>
          <w:rFonts w:ascii="黑体" w:eastAsia="黑体" w:hAnsi="黑体" w:hint="eastAsia"/>
          <w:color w:val="000000"/>
          <w:spacing w:val="2"/>
        </w:rPr>
        <w:t>仓储</w:t>
      </w:r>
    </w:p>
    <w:p w14:paraId="688731EB" w14:textId="77777777" w:rsidR="00BD5EA5" w:rsidRPr="00FB66F1" w:rsidRDefault="00BD5EA5" w:rsidP="00BD5EA5">
      <w:pPr>
        <w:spacing w:line="340" w:lineRule="exact"/>
        <w:rPr>
          <w:rFonts w:ascii="黑体" w:eastAsia="黑体" w:hAnsi="黑体"/>
          <w:color w:val="000000"/>
          <w:spacing w:val="2"/>
        </w:rPr>
      </w:pPr>
    </w:p>
    <w:p w14:paraId="2592F0B8" w14:textId="77777777" w:rsidR="00BD5EA5" w:rsidRPr="00FB66F1" w:rsidRDefault="00BD5EA5" w:rsidP="00BD5EA5">
      <w:pPr>
        <w:spacing w:line="340" w:lineRule="exact"/>
        <w:rPr>
          <w:rFonts w:ascii="黑体" w:eastAsia="黑体" w:hAnsi="黑体"/>
          <w:color w:val="000000"/>
          <w:spacing w:val="2"/>
        </w:rPr>
      </w:pPr>
    </w:p>
    <w:p w14:paraId="11298F59"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4.第三方物流</w:t>
      </w:r>
    </w:p>
    <w:p w14:paraId="026D0E45" w14:textId="77777777" w:rsidR="00BD5EA5" w:rsidRDefault="00BD5EA5" w:rsidP="00BD5EA5">
      <w:pPr>
        <w:spacing w:line="340" w:lineRule="exact"/>
        <w:rPr>
          <w:rFonts w:ascii="黑体" w:eastAsia="黑体" w:hAnsi="黑体"/>
          <w:color w:val="000000"/>
          <w:spacing w:val="2"/>
        </w:rPr>
      </w:pPr>
    </w:p>
    <w:p w14:paraId="2CC924BD" w14:textId="77777777" w:rsidR="00D0661E" w:rsidRPr="00FB66F1" w:rsidRDefault="00D0661E" w:rsidP="00BD5EA5">
      <w:pPr>
        <w:spacing w:line="340" w:lineRule="exact"/>
        <w:rPr>
          <w:rFonts w:ascii="黑体" w:eastAsia="黑体" w:hAnsi="黑体"/>
          <w:color w:val="000000"/>
          <w:spacing w:val="2"/>
        </w:rPr>
      </w:pPr>
    </w:p>
    <w:p w14:paraId="3B933EEE" w14:textId="68754059"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5.</w:t>
      </w:r>
      <w:r w:rsidR="000E5502">
        <w:rPr>
          <w:rFonts w:ascii="黑体" w:eastAsia="黑体" w:hAnsi="黑体" w:hint="eastAsia"/>
          <w:color w:val="000000"/>
          <w:spacing w:val="2"/>
        </w:rPr>
        <w:t>供应链</w:t>
      </w:r>
    </w:p>
    <w:p w14:paraId="1AE1F9E5" w14:textId="77777777" w:rsidR="00BD5EA5" w:rsidRPr="00FB66F1" w:rsidRDefault="00BD5EA5" w:rsidP="00BD5EA5">
      <w:pPr>
        <w:rPr>
          <w:rFonts w:ascii="黑体" w:eastAsia="黑体" w:hAnsi="黑体"/>
        </w:rPr>
      </w:pPr>
    </w:p>
    <w:p w14:paraId="6A3C79F7" w14:textId="77777777" w:rsidR="0082538F" w:rsidRDefault="0082538F" w:rsidP="00BD5EA5">
      <w:pPr>
        <w:rPr>
          <w:rFonts w:ascii="宋体" w:hAnsi="宋体"/>
          <w:b/>
          <w:color w:val="000000"/>
          <w:spacing w:val="2"/>
        </w:rPr>
      </w:pPr>
    </w:p>
    <w:p w14:paraId="2D1FE647" w14:textId="77777777" w:rsidR="00BD5EA5" w:rsidRDefault="00BD5EA5" w:rsidP="00BD5EA5">
      <w:pPr>
        <w:rPr>
          <w:rFonts w:ascii="宋体" w:hAnsi="宋体"/>
          <w:b/>
          <w:color w:val="000000"/>
          <w:spacing w:val="2"/>
        </w:rPr>
      </w:pPr>
      <w:r>
        <w:rPr>
          <w:rFonts w:ascii="宋体" w:hAnsi="宋体" w:hint="eastAsia"/>
          <w:b/>
          <w:color w:val="000000"/>
          <w:spacing w:val="2"/>
        </w:rPr>
        <w:t>四、简答题　(本大题共</w:t>
      </w:r>
      <w:r w:rsidR="00F375EE">
        <w:rPr>
          <w:rFonts w:ascii="宋体" w:hAnsi="宋体" w:hint="eastAsia"/>
          <w:b/>
          <w:color w:val="000000"/>
          <w:spacing w:val="2"/>
        </w:rPr>
        <w:t>5</w:t>
      </w:r>
      <w:r>
        <w:rPr>
          <w:rFonts w:ascii="宋体" w:hAnsi="宋体" w:hint="eastAsia"/>
          <w:b/>
          <w:color w:val="000000"/>
          <w:spacing w:val="2"/>
        </w:rPr>
        <w:t>小题，每小题</w:t>
      </w:r>
      <w:r w:rsidR="00F375EE">
        <w:rPr>
          <w:rFonts w:ascii="宋体" w:hAnsi="宋体" w:hint="eastAsia"/>
          <w:b/>
          <w:color w:val="000000"/>
          <w:spacing w:val="2"/>
        </w:rPr>
        <w:t>8</w:t>
      </w:r>
      <w:r>
        <w:rPr>
          <w:rFonts w:ascii="宋体" w:hAnsi="宋体" w:hint="eastAsia"/>
          <w:b/>
          <w:color w:val="000000"/>
          <w:spacing w:val="2"/>
        </w:rPr>
        <w:t>分，共</w:t>
      </w:r>
      <w:r w:rsidR="00F375EE">
        <w:rPr>
          <w:rFonts w:ascii="宋体" w:hAnsi="宋体" w:hint="eastAsia"/>
          <w:b/>
          <w:color w:val="000000"/>
          <w:spacing w:val="2"/>
        </w:rPr>
        <w:t>4</w:t>
      </w:r>
      <w:r w:rsidR="00D0661E">
        <w:rPr>
          <w:rFonts w:ascii="宋体" w:hAnsi="宋体" w:hint="eastAsia"/>
          <w:b/>
          <w:color w:val="000000"/>
          <w:spacing w:val="2"/>
        </w:rPr>
        <w:t>0</w:t>
      </w:r>
      <w:r>
        <w:rPr>
          <w:rFonts w:ascii="宋体" w:hAnsi="宋体" w:hint="eastAsia"/>
          <w:b/>
          <w:color w:val="000000"/>
          <w:spacing w:val="2"/>
        </w:rPr>
        <w:t>分)</w:t>
      </w:r>
    </w:p>
    <w:p w14:paraId="3BD1FAB3" w14:textId="77777777" w:rsidR="00BD5EA5" w:rsidRPr="00FB66F1" w:rsidRDefault="00BD5EA5" w:rsidP="00BD5EA5">
      <w:pPr>
        <w:rPr>
          <w:rFonts w:ascii="黑体" w:eastAsia="黑体" w:hAnsi="黑体"/>
        </w:rPr>
      </w:pPr>
      <w:r w:rsidRPr="00FB66F1">
        <w:rPr>
          <w:rFonts w:ascii="黑体" w:eastAsia="黑体" w:hAnsi="黑体" w:hint="eastAsia"/>
        </w:rPr>
        <w:t>1.现代物流的七个功能环节是什么？</w:t>
      </w:r>
    </w:p>
    <w:p w14:paraId="018B74C1" w14:textId="77777777" w:rsidR="00BD5EA5" w:rsidRPr="00FB66F1" w:rsidRDefault="00BD5EA5" w:rsidP="00BD5EA5">
      <w:pPr>
        <w:rPr>
          <w:rFonts w:ascii="黑体" w:eastAsia="黑体" w:hAnsi="黑体"/>
        </w:rPr>
      </w:pPr>
    </w:p>
    <w:p w14:paraId="5E0ACDC7" w14:textId="77777777" w:rsidR="00BD5EA5" w:rsidRPr="00FB66F1" w:rsidRDefault="00BD5EA5" w:rsidP="00BD5EA5">
      <w:pPr>
        <w:rPr>
          <w:rFonts w:ascii="黑体" w:eastAsia="黑体" w:hAnsi="黑体"/>
        </w:rPr>
      </w:pPr>
    </w:p>
    <w:p w14:paraId="5F8537F0" w14:textId="77777777" w:rsidR="00BD5EA5" w:rsidRPr="00FB66F1" w:rsidRDefault="00BD5EA5" w:rsidP="00BD5EA5">
      <w:pPr>
        <w:rPr>
          <w:rFonts w:ascii="黑体" w:eastAsia="黑体" w:hAnsi="黑体"/>
        </w:rPr>
      </w:pPr>
    </w:p>
    <w:p w14:paraId="14BFE608" w14:textId="77777777" w:rsidR="00BD5EA5" w:rsidRPr="00FB66F1" w:rsidRDefault="00BD5EA5" w:rsidP="00BD5EA5">
      <w:pPr>
        <w:rPr>
          <w:rFonts w:ascii="黑体" w:eastAsia="黑体" w:hAnsi="黑体"/>
        </w:rPr>
      </w:pPr>
    </w:p>
    <w:p w14:paraId="20E86D57"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2.常见的货物运输方式有哪些？</w:t>
      </w:r>
    </w:p>
    <w:p w14:paraId="0FB7716F" w14:textId="77777777" w:rsidR="00BD5EA5" w:rsidRPr="00FB66F1" w:rsidRDefault="00BD5EA5" w:rsidP="00BD5EA5">
      <w:pPr>
        <w:spacing w:line="340" w:lineRule="exact"/>
        <w:rPr>
          <w:rFonts w:ascii="黑体" w:eastAsia="黑体" w:hAnsi="黑体"/>
          <w:color w:val="000000"/>
          <w:spacing w:val="2"/>
        </w:rPr>
      </w:pPr>
    </w:p>
    <w:p w14:paraId="0B87661A" w14:textId="77777777" w:rsidR="00BD5EA5" w:rsidRPr="00FB66F1" w:rsidRDefault="00BD5EA5" w:rsidP="00BD5EA5">
      <w:pPr>
        <w:spacing w:line="340" w:lineRule="exact"/>
        <w:rPr>
          <w:rFonts w:ascii="黑体" w:eastAsia="黑体" w:hAnsi="黑体"/>
          <w:color w:val="000000"/>
          <w:spacing w:val="2"/>
        </w:rPr>
      </w:pPr>
    </w:p>
    <w:p w14:paraId="64649E74" w14:textId="77777777" w:rsidR="00BD5EA5" w:rsidRPr="00FB66F1" w:rsidRDefault="00BD5EA5" w:rsidP="00BD5EA5">
      <w:pPr>
        <w:spacing w:line="340" w:lineRule="exact"/>
        <w:rPr>
          <w:rFonts w:ascii="黑体" w:eastAsia="黑体" w:hAnsi="黑体"/>
          <w:color w:val="000000"/>
          <w:spacing w:val="2"/>
        </w:rPr>
      </w:pPr>
    </w:p>
    <w:p w14:paraId="031FAC06"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3.简述物流信息的</w:t>
      </w:r>
      <w:r w:rsidR="00D0661E">
        <w:rPr>
          <w:rFonts w:ascii="黑体" w:eastAsia="黑体" w:hAnsi="黑体" w:hint="eastAsia"/>
          <w:color w:val="000000"/>
          <w:spacing w:val="2"/>
        </w:rPr>
        <w:t>特点</w:t>
      </w:r>
      <w:r w:rsidRPr="00FB66F1">
        <w:rPr>
          <w:rFonts w:ascii="黑体" w:eastAsia="黑体" w:hAnsi="黑体" w:hint="eastAsia"/>
          <w:color w:val="000000"/>
          <w:spacing w:val="2"/>
        </w:rPr>
        <w:t>。</w:t>
      </w:r>
    </w:p>
    <w:p w14:paraId="71171A86" w14:textId="77777777" w:rsidR="00BD5EA5" w:rsidRPr="00FB66F1" w:rsidRDefault="00BD5EA5" w:rsidP="00BD5EA5">
      <w:pPr>
        <w:spacing w:line="340" w:lineRule="exact"/>
        <w:rPr>
          <w:rFonts w:ascii="黑体" w:eastAsia="黑体" w:hAnsi="黑体"/>
          <w:color w:val="000000"/>
          <w:spacing w:val="2"/>
        </w:rPr>
      </w:pPr>
    </w:p>
    <w:p w14:paraId="1E61774D" w14:textId="77777777" w:rsidR="00BD5EA5" w:rsidRPr="00FB66F1" w:rsidRDefault="00BD5EA5" w:rsidP="00BD5EA5">
      <w:pPr>
        <w:spacing w:line="340" w:lineRule="exact"/>
        <w:rPr>
          <w:rFonts w:ascii="黑体" w:eastAsia="黑体" w:hAnsi="黑体"/>
          <w:color w:val="000000"/>
          <w:spacing w:val="2"/>
        </w:rPr>
      </w:pPr>
    </w:p>
    <w:p w14:paraId="1C2A8FAE" w14:textId="77777777" w:rsidR="00BD5EA5" w:rsidRPr="00FB66F1" w:rsidRDefault="00BD5EA5" w:rsidP="00BD5EA5">
      <w:pPr>
        <w:spacing w:line="340" w:lineRule="exact"/>
        <w:rPr>
          <w:rFonts w:ascii="黑体" w:eastAsia="黑体" w:hAnsi="黑体"/>
          <w:color w:val="000000"/>
          <w:spacing w:val="2"/>
        </w:rPr>
      </w:pPr>
    </w:p>
    <w:p w14:paraId="27D6BD5C" w14:textId="77777777" w:rsidR="00BD5EA5" w:rsidRPr="00FB66F1" w:rsidRDefault="00BD5EA5" w:rsidP="00BD5EA5">
      <w:pPr>
        <w:spacing w:line="340" w:lineRule="exact"/>
        <w:rPr>
          <w:rFonts w:ascii="黑体" w:eastAsia="黑体" w:hAnsi="黑体"/>
          <w:color w:val="000000"/>
          <w:spacing w:val="2"/>
        </w:rPr>
      </w:pPr>
    </w:p>
    <w:p w14:paraId="742B4045"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4.</w:t>
      </w:r>
      <w:r w:rsidR="00F375EE" w:rsidRPr="00FB66F1">
        <w:rPr>
          <w:rFonts w:ascii="黑体" w:eastAsia="黑体" w:hAnsi="黑体"/>
          <w:color w:val="000000"/>
          <w:spacing w:val="2"/>
        </w:rPr>
        <w:t xml:space="preserve"> </w:t>
      </w:r>
      <w:r w:rsidR="00226091" w:rsidRPr="00FB66F1">
        <w:rPr>
          <w:rFonts w:ascii="黑体" w:eastAsia="黑体" w:hAnsi="黑体" w:hint="eastAsia"/>
          <w:color w:val="000000"/>
          <w:spacing w:val="2"/>
        </w:rPr>
        <w:t>简述装卸搬运合理化的原则。</w:t>
      </w:r>
    </w:p>
    <w:p w14:paraId="3A4D8CB4" w14:textId="77777777" w:rsidR="00BD5EA5" w:rsidRPr="00FB66F1" w:rsidRDefault="00BD5EA5" w:rsidP="00BD5EA5">
      <w:pPr>
        <w:spacing w:line="340" w:lineRule="exact"/>
        <w:rPr>
          <w:rFonts w:ascii="黑体" w:eastAsia="黑体" w:hAnsi="黑体"/>
          <w:color w:val="000000"/>
          <w:spacing w:val="2"/>
        </w:rPr>
      </w:pPr>
    </w:p>
    <w:p w14:paraId="4C1BB61F" w14:textId="77777777" w:rsidR="00BD5EA5" w:rsidRPr="00FB66F1" w:rsidRDefault="00BD5EA5" w:rsidP="00BD5EA5">
      <w:pPr>
        <w:spacing w:line="340" w:lineRule="exact"/>
        <w:rPr>
          <w:rFonts w:ascii="黑体" w:eastAsia="黑体" w:hAnsi="黑体"/>
          <w:color w:val="000000"/>
          <w:spacing w:val="2"/>
        </w:rPr>
      </w:pPr>
    </w:p>
    <w:p w14:paraId="5E26B035" w14:textId="5FE08886" w:rsidR="00226091" w:rsidRPr="00FB66F1" w:rsidRDefault="00BD5EA5" w:rsidP="00226091">
      <w:pPr>
        <w:rPr>
          <w:rFonts w:ascii="黑体" w:eastAsia="黑体" w:hAnsi="黑体"/>
          <w:b/>
          <w:color w:val="000000"/>
          <w:spacing w:val="2"/>
        </w:rPr>
      </w:pPr>
      <w:r w:rsidRPr="00FB66F1">
        <w:rPr>
          <w:rFonts w:ascii="黑体" w:eastAsia="黑体" w:hAnsi="黑体" w:hint="eastAsia"/>
          <w:color w:val="000000"/>
          <w:spacing w:val="2"/>
        </w:rPr>
        <w:t>5.</w:t>
      </w:r>
      <w:r w:rsidR="00226091">
        <w:rPr>
          <w:rFonts w:ascii="黑体" w:eastAsia="黑体" w:hAnsi="黑体"/>
          <w:color w:val="000000"/>
          <w:spacing w:val="2"/>
        </w:rPr>
        <w:t xml:space="preserve"> </w:t>
      </w:r>
      <w:r w:rsidR="00226091">
        <w:rPr>
          <w:rFonts w:ascii="黑体" w:eastAsia="黑体" w:hAnsi="黑体" w:hint="eastAsia"/>
          <w:color w:val="000000"/>
          <w:spacing w:val="2"/>
        </w:rPr>
        <w:t>简述</w:t>
      </w:r>
      <w:r w:rsidR="00226091" w:rsidRPr="00D0661E">
        <w:rPr>
          <w:rFonts w:ascii="黑体" w:eastAsia="黑体" w:hAnsi="黑体" w:hint="eastAsia"/>
          <w:color w:val="000000"/>
          <w:spacing w:val="2"/>
        </w:rPr>
        <w:t>供应链管理的</w:t>
      </w:r>
      <w:r w:rsidR="000E5502">
        <w:rPr>
          <w:rFonts w:ascii="黑体" w:eastAsia="黑体" w:hAnsi="黑体" w:hint="eastAsia"/>
          <w:color w:val="000000"/>
          <w:spacing w:val="2"/>
        </w:rPr>
        <w:t>作用</w:t>
      </w:r>
      <w:r w:rsidR="00226091">
        <w:rPr>
          <w:rFonts w:ascii="黑体" w:eastAsia="黑体" w:hAnsi="黑体" w:hint="eastAsia"/>
          <w:color w:val="000000"/>
          <w:spacing w:val="2"/>
        </w:rPr>
        <w:t>。</w:t>
      </w:r>
    </w:p>
    <w:p w14:paraId="0D42BF24" w14:textId="77777777" w:rsidR="00BD5EA5" w:rsidRDefault="00BD5EA5" w:rsidP="00BD5EA5">
      <w:pPr>
        <w:spacing w:line="340" w:lineRule="exact"/>
        <w:rPr>
          <w:rFonts w:ascii="黑体" w:eastAsia="黑体" w:hAnsi="黑体"/>
          <w:color w:val="000000"/>
          <w:spacing w:val="2"/>
        </w:rPr>
      </w:pPr>
    </w:p>
    <w:p w14:paraId="54AB9268" w14:textId="77777777" w:rsidR="00D0661E" w:rsidRDefault="00D0661E" w:rsidP="00BD5EA5">
      <w:pPr>
        <w:spacing w:line="340" w:lineRule="exact"/>
        <w:rPr>
          <w:rFonts w:ascii="黑体" w:eastAsia="黑体" w:hAnsi="黑体"/>
          <w:color w:val="000000"/>
          <w:spacing w:val="2"/>
        </w:rPr>
      </w:pPr>
    </w:p>
    <w:p w14:paraId="551C80D0" w14:textId="77777777" w:rsidR="00D0661E" w:rsidRDefault="00D0661E" w:rsidP="00BD5EA5">
      <w:pPr>
        <w:spacing w:line="340" w:lineRule="exact"/>
        <w:rPr>
          <w:rFonts w:ascii="黑体" w:eastAsia="黑体" w:hAnsi="黑体"/>
          <w:color w:val="000000"/>
          <w:spacing w:val="2"/>
        </w:rPr>
      </w:pPr>
    </w:p>
    <w:p w14:paraId="41868E05" w14:textId="77777777" w:rsidR="00D0661E" w:rsidRDefault="00D0661E" w:rsidP="00BD5EA5">
      <w:pPr>
        <w:spacing w:line="340" w:lineRule="exact"/>
        <w:rPr>
          <w:rFonts w:ascii="黑体" w:eastAsia="黑体" w:hAnsi="黑体"/>
          <w:color w:val="000000"/>
          <w:spacing w:val="2"/>
        </w:rPr>
      </w:pPr>
    </w:p>
    <w:p w14:paraId="62032337" w14:textId="77777777" w:rsidR="00D0661E" w:rsidRDefault="00D0661E" w:rsidP="00BD5EA5">
      <w:pPr>
        <w:spacing w:line="340" w:lineRule="exact"/>
        <w:rPr>
          <w:rFonts w:ascii="黑体" w:eastAsia="黑体" w:hAnsi="黑体"/>
          <w:color w:val="000000"/>
          <w:spacing w:val="2"/>
        </w:rPr>
      </w:pPr>
    </w:p>
    <w:p w14:paraId="2D6AE72C" w14:textId="77777777" w:rsidR="00D0661E" w:rsidRDefault="00D0661E" w:rsidP="00BD5EA5">
      <w:pPr>
        <w:spacing w:line="340" w:lineRule="exact"/>
        <w:rPr>
          <w:rFonts w:ascii="黑体" w:eastAsia="黑体" w:hAnsi="黑体"/>
          <w:color w:val="000000"/>
          <w:spacing w:val="2"/>
        </w:rPr>
      </w:pPr>
    </w:p>
    <w:p w14:paraId="793355ED" w14:textId="77777777" w:rsidR="00BD5EA5" w:rsidRPr="00FB66F1" w:rsidRDefault="00BD5EA5" w:rsidP="00BD5EA5">
      <w:pPr>
        <w:rPr>
          <w:rFonts w:ascii="黑体" w:eastAsia="黑体" w:hAnsi="黑体"/>
          <w:b/>
          <w:color w:val="000000"/>
          <w:spacing w:val="2"/>
        </w:rPr>
      </w:pPr>
    </w:p>
    <w:p w14:paraId="41746839" w14:textId="77777777" w:rsidR="00BD5EA5" w:rsidRPr="00FB66F1" w:rsidRDefault="00BD5EA5" w:rsidP="00BD5EA5">
      <w:pPr>
        <w:rPr>
          <w:rFonts w:ascii="黑体" w:eastAsia="黑体" w:hAnsi="黑体"/>
          <w:b/>
          <w:color w:val="000000"/>
          <w:spacing w:val="2"/>
        </w:rPr>
      </w:pPr>
    </w:p>
    <w:p w14:paraId="29CF27C1" w14:textId="77777777" w:rsidR="00BD5EA5" w:rsidRPr="00FB66F1" w:rsidRDefault="00BD5EA5" w:rsidP="00BD5EA5">
      <w:pPr>
        <w:rPr>
          <w:rFonts w:ascii="黑体" w:eastAsia="黑体" w:hAnsi="黑体"/>
          <w:b/>
          <w:color w:val="000000"/>
          <w:spacing w:val="2"/>
        </w:rPr>
      </w:pPr>
    </w:p>
    <w:p w14:paraId="0B34D0D0" w14:textId="77777777" w:rsidR="00BD5EA5" w:rsidRPr="00BD5EA5" w:rsidRDefault="00BD5EA5" w:rsidP="00BD5EA5">
      <w:pPr>
        <w:spacing w:line="340" w:lineRule="exact"/>
        <w:rPr>
          <w:rFonts w:ascii="黑体" w:eastAsia="黑体" w:hAnsi="黑体"/>
          <w:color w:val="000000"/>
          <w:spacing w:val="2"/>
        </w:rPr>
      </w:pPr>
    </w:p>
    <w:p w14:paraId="043B69CC" w14:textId="3ADB2F96" w:rsidR="00BD5EA5" w:rsidRDefault="00BD5EA5" w:rsidP="00BD5EA5">
      <w:pPr>
        <w:rPr>
          <w:rFonts w:ascii="宋体" w:hAnsi="宋体"/>
          <w:b/>
          <w:color w:val="000000"/>
          <w:spacing w:val="2"/>
        </w:rPr>
      </w:pPr>
      <w:r>
        <w:rPr>
          <w:rFonts w:ascii="宋体" w:hAnsi="宋体" w:hint="eastAsia"/>
          <w:b/>
          <w:color w:val="000000"/>
          <w:spacing w:val="2"/>
        </w:rPr>
        <w:t>五、论述(本大题共</w:t>
      </w:r>
      <w:r w:rsidR="00F375EE">
        <w:rPr>
          <w:rFonts w:ascii="宋体" w:hAnsi="宋体" w:hint="eastAsia"/>
          <w:b/>
          <w:color w:val="000000"/>
          <w:spacing w:val="2"/>
        </w:rPr>
        <w:t>2</w:t>
      </w:r>
      <w:r>
        <w:rPr>
          <w:rFonts w:ascii="宋体" w:hAnsi="宋体" w:hint="eastAsia"/>
          <w:b/>
          <w:color w:val="000000"/>
          <w:spacing w:val="2"/>
        </w:rPr>
        <w:t>小题，每小题</w:t>
      </w:r>
      <w:r w:rsidR="00F20350">
        <w:rPr>
          <w:rFonts w:ascii="宋体" w:hAnsi="宋体"/>
          <w:b/>
          <w:color w:val="000000"/>
          <w:spacing w:val="2"/>
        </w:rPr>
        <w:t>15</w:t>
      </w:r>
      <w:r>
        <w:rPr>
          <w:rFonts w:ascii="宋体" w:hAnsi="宋体" w:hint="eastAsia"/>
          <w:b/>
          <w:color w:val="000000"/>
          <w:spacing w:val="2"/>
        </w:rPr>
        <w:t>分，共</w:t>
      </w:r>
      <w:r w:rsidR="00F20350">
        <w:rPr>
          <w:rFonts w:ascii="宋体" w:hAnsi="宋体"/>
          <w:b/>
          <w:color w:val="000000"/>
          <w:spacing w:val="2"/>
        </w:rPr>
        <w:t>3</w:t>
      </w:r>
      <w:r w:rsidR="00D0661E">
        <w:rPr>
          <w:rFonts w:ascii="宋体" w:hAnsi="宋体" w:hint="eastAsia"/>
          <w:b/>
          <w:color w:val="000000"/>
          <w:spacing w:val="2"/>
        </w:rPr>
        <w:t>0</w:t>
      </w:r>
      <w:r>
        <w:rPr>
          <w:rFonts w:ascii="宋体" w:hAnsi="宋体" w:hint="eastAsia"/>
          <w:b/>
          <w:color w:val="000000"/>
          <w:spacing w:val="2"/>
        </w:rPr>
        <w:t>分)</w:t>
      </w:r>
    </w:p>
    <w:p w14:paraId="76566D5B"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1.阐述</w:t>
      </w:r>
      <w:r w:rsidR="00D0661E">
        <w:rPr>
          <w:rFonts w:ascii="黑体" w:eastAsia="黑体" w:hAnsi="黑体" w:hint="eastAsia"/>
          <w:color w:val="000000"/>
          <w:spacing w:val="2"/>
        </w:rPr>
        <w:t>电子商务与物流的关系</w:t>
      </w:r>
      <w:r w:rsidRPr="00FB66F1">
        <w:rPr>
          <w:rFonts w:ascii="黑体" w:eastAsia="黑体" w:hAnsi="黑体" w:hint="eastAsia"/>
          <w:color w:val="000000"/>
          <w:spacing w:val="2"/>
        </w:rPr>
        <w:t>。</w:t>
      </w:r>
    </w:p>
    <w:p w14:paraId="6CAE2960" w14:textId="77777777" w:rsidR="00BD5EA5" w:rsidRPr="00FB66F1" w:rsidRDefault="00BD5EA5" w:rsidP="00BD5EA5">
      <w:pPr>
        <w:spacing w:line="340" w:lineRule="exact"/>
        <w:rPr>
          <w:rFonts w:ascii="黑体" w:eastAsia="黑体" w:hAnsi="黑体"/>
          <w:color w:val="000000"/>
          <w:spacing w:val="2"/>
        </w:rPr>
      </w:pPr>
    </w:p>
    <w:p w14:paraId="707648AD" w14:textId="77777777" w:rsidR="00BD5EA5" w:rsidRPr="00FB66F1" w:rsidRDefault="00BD5EA5" w:rsidP="00BD5EA5">
      <w:pPr>
        <w:spacing w:line="340" w:lineRule="exact"/>
        <w:rPr>
          <w:rFonts w:ascii="黑体" w:eastAsia="黑体" w:hAnsi="黑体"/>
          <w:color w:val="000000"/>
          <w:spacing w:val="2"/>
        </w:rPr>
      </w:pPr>
    </w:p>
    <w:p w14:paraId="04CEF7FB" w14:textId="77777777" w:rsidR="00BD5EA5" w:rsidRPr="00FB66F1" w:rsidRDefault="00BD5EA5" w:rsidP="00BD5EA5">
      <w:pPr>
        <w:spacing w:line="340" w:lineRule="exact"/>
        <w:rPr>
          <w:rFonts w:ascii="黑体" w:eastAsia="黑体" w:hAnsi="黑体"/>
          <w:color w:val="000000"/>
          <w:spacing w:val="2"/>
        </w:rPr>
      </w:pPr>
    </w:p>
    <w:p w14:paraId="130C17A7" w14:textId="77777777" w:rsidR="00BD5EA5" w:rsidRPr="00FB66F1" w:rsidRDefault="00BD5EA5" w:rsidP="00BD5EA5">
      <w:pPr>
        <w:spacing w:line="340" w:lineRule="exact"/>
        <w:rPr>
          <w:rFonts w:ascii="黑体" w:eastAsia="黑体" w:hAnsi="黑体"/>
          <w:color w:val="000000"/>
          <w:spacing w:val="2"/>
        </w:rPr>
      </w:pPr>
    </w:p>
    <w:p w14:paraId="51F40F60" w14:textId="77777777" w:rsidR="00BD5EA5" w:rsidRPr="00FB66F1" w:rsidRDefault="00BD5EA5" w:rsidP="00BD5EA5">
      <w:pPr>
        <w:spacing w:line="340" w:lineRule="exact"/>
        <w:rPr>
          <w:rFonts w:ascii="黑体" w:eastAsia="黑体" w:hAnsi="黑体"/>
          <w:color w:val="000000"/>
          <w:spacing w:val="2"/>
        </w:rPr>
      </w:pPr>
    </w:p>
    <w:p w14:paraId="1AFEA813" w14:textId="77777777" w:rsidR="00BD5EA5" w:rsidRPr="00FB66F1" w:rsidRDefault="00BD5EA5" w:rsidP="00BD5EA5">
      <w:pPr>
        <w:spacing w:line="340" w:lineRule="exact"/>
        <w:rPr>
          <w:rFonts w:ascii="黑体" w:eastAsia="黑体" w:hAnsi="黑体"/>
          <w:color w:val="000000"/>
          <w:spacing w:val="2"/>
        </w:rPr>
      </w:pPr>
    </w:p>
    <w:p w14:paraId="36829E58" w14:textId="77777777" w:rsidR="00F375EE" w:rsidRPr="00FB66F1"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2.阐</w:t>
      </w:r>
      <w:r w:rsidRPr="00FB66F1">
        <w:rPr>
          <w:rFonts w:ascii="黑体" w:eastAsia="黑体" w:hAnsi="黑体" w:hint="eastAsia"/>
          <w:color w:val="000000"/>
          <w:spacing w:val="2"/>
        </w:rPr>
        <w:t>述流通加工和生产加工的区别。</w:t>
      </w:r>
    </w:p>
    <w:p w14:paraId="4C016DB6" w14:textId="77777777" w:rsidR="00BD5EA5" w:rsidRPr="00F375EE" w:rsidRDefault="00BD5EA5" w:rsidP="00BD5EA5">
      <w:pPr>
        <w:spacing w:line="340" w:lineRule="exact"/>
        <w:rPr>
          <w:rFonts w:ascii="黑体" w:eastAsia="黑体" w:hAnsi="黑体"/>
          <w:color w:val="000000"/>
          <w:spacing w:val="2"/>
        </w:rPr>
      </w:pPr>
    </w:p>
    <w:p w14:paraId="6DDAAD7D" w14:textId="77777777" w:rsidR="00BD5EA5" w:rsidRPr="00FB66F1" w:rsidRDefault="00BD5EA5" w:rsidP="00BD5EA5">
      <w:pPr>
        <w:spacing w:line="340" w:lineRule="exact"/>
        <w:rPr>
          <w:rFonts w:ascii="黑体" w:eastAsia="黑体" w:hAnsi="黑体"/>
          <w:color w:val="000000"/>
          <w:spacing w:val="2"/>
        </w:rPr>
      </w:pPr>
    </w:p>
    <w:p w14:paraId="793E9476" w14:textId="77777777" w:rsidR="00BD5EA5" w:rsidRDefault="00BD5EA5" w:rsidP="00BD5EA5">
      <w:pPr>
        <w:spacing w:line="340" w:lineRule="exact"/>
        <w:rPr>
          <w:rFonts w:ascii="黑体" w:eastAsia="黑体" w:hAnsi="黑体"/>
          <w:color w:val="000000"/>
          <w:spacing w:val="2"/>
        </w:rPr>
      </w:pPr>
    </w:p>
    <w:p w14:paraId="70D25D0A" w14:textId="77777777" w:rsidR="00F375EE" w:rsidRDefault="00F375EE" w:rsidP="00BD5EA5">
      <w:pPr>
        <w:spacing w:line="340" w:lineRule="exact"/>
        <w:rPr>
          <w:rFonts w:ascii="黑体" w:eastAsia="黑体" w:hAnsi="黑体"/>
          <w:color w:val="000000"/>
          <w:spacing w:val="2"/>
        </w:rPr>
      </w:pPr>
    </w:p>
    <w:p w14:paraId="5148314F" w14:textId="77777777" w:rsidR="00F375EE" w:rsidRDefault="00F375EE" w:rsidP="00BD5EA5">
      <w:pPr>
        <w:spacing w:line="340" w:lineRule="exact"/>
        <w:rPr>
          <w:rFonts w:ascii="黑体" w:eastAsia="黑体" w:hAnsi="黑体"/>
          <w:color w:val="000000"/>
          <w:spacing w:val="2"/>
        </w:rPr>
      </w:pPr>
    </w:p>
    <w:p w14:paraId="59987419" w14:textId="77777777" w:rsidR="00F375EE" w:rsidRDefault="00F375EE" w:rsidP="00BD5EA5">
      <w:pPr>
        <w:spacing w:line="340" w:lineRule="exact"/>
        <w:rPr>
          <w:rFonts w:ascii="黑体" w:eastAsia="黑体" w:hAnsi="黑体"/>
          <w:color w:val="000000"/>
          <w:spacing w:val="2"/>
        </w:rPr>
      </w:pPr>
    </w:p>
    <w:p w14:paraId="48AAB919" w14:textId="77777777" w:rsidR="00F375EE" w:rsidRDefault="00F375EE" w:rsidP="00BD5EA5">
      <w:pPr>
        <w:spacing w:line="340" w:lineRule="exact"/>
        <w:rPr>
          <w:rFonts w:ascii="黑体" w:eastAsia="黑体" w:hAnsi="黑体"/>
          <w:color w:val="000000"/>
          <w:spacing w:val="2"/>
        </w:rPr>
      </w:pPr>
    </w:p>
    <w:p w14:paraId="588BE200" w14:textId="77777777" w:rsidR="00F375EE" w:rsidRDefault="00F375EE" w:rsidP="00BD5EA5">
      <w:pPr>
        <w:spacing w:line="340" w:lineRule="exact"/>
        <w:rPr>
          <w:rFonts w:ascii="黑体" w:eastAsia="黑体" w:hAnsi="黑体"/>
          <w:color w:val="000000"/>
          <w:spacing w:val="2"/>
        </w:rPr>
      </w:pPr>
    </w:p>
    <w:p w14:paraId="096A05C0" w14:textId="77777777" w:rsidR="00F375EE" w:rsidRDefault="00F375EE" w:rsidP="00BD5EA5">
      <w:pPr>
        <w:spacing w:line="340" w:lineRule="exact"/>
        <w:rPr>
          <w:rFonts w:ascii="黑体" w:eastAsia="黑体" w:hAnsi="黑体"/>
          <w:color w:val="000000"/>
          <w:spacing w:val="2"/>
        </w:rPr>
      </w:pPr>
    </w:p>
    <w:p w14:paraId="436B51DE" w14:textId="77777777" w:rsidR="00F375EE" w:rsidRDefault="00F375EE" w:rsidP="00BD5EA5">
      <w:pPr>
        <w:spacing w:line="340" w:lineRule="exact"/>
        <w:rPr>
          <w:rFonts w:ascii="黑体" w:eastAsia="黑体" w:hAnsi="黑体"/>
          <w:color w:val="000000"/>
          <w:spacing w:val="2"/>
        </w:rPr>
      </w:pPr>
    </w:p>
    <w:p w14:paraId="0730978E" w14:textId="487ABA22" w:rsidR="00F375EE" w:rsidRPr="00F20350" w:rsidRDefault="00F20350" w:rsidP="00F20350">
      <w:pPr>
        <w:tabs>
          <w:tab w:val="num" w:pos="720"/>
        </w:tabs>
        <w:spacing w:line="340" w:lineRule="exact"/>
        <w:rPr>
          <w:rFonts w:ascii="黑体" w:eastAsia="黑体" w:hAnsi="黑体"/>
          <w:b/>
          <w:bCs/>
          <w:color w:val="000000"/>
          <w:spacing w:val="2"/>
        </w:rPr>
      </w:pPr>
      <w:r w:rsidRPr="00F20350">
        <w:rPr>
          <w:rFonts w:ascii="黑体" w:eastAsia="黑体" w:hAnsi="黑体" w:hint="eastAsia"/>
          <w:b/>
          <w:bCs/>
          <w:color w:val="000000"/>
          <w:spacing w:val="2"/>
        </w:rPr>
        <w:t>六、计算题（本大题共1小题，每题2</w:t>
      </w:r>
      <w:r w:rsidRPr="00F20350">
        <w:rPr>
          <w:rFonts w:ascii="黑体" w:eastAsia="黑体" w:hAnsi="黑体"/>
          <w:b/>
          <w:bCs/>
          <w:color w:val="000000"/>
          <w:spacing w:val="2"/>
        </w:rPr>
        <w:t>0</w:t>
      </w:r>
      <w:r w:rsidRPr="00F20350">
        <w:rPr>
          <w:rFonts w:ascii="黑体" w:eastAsia="黑体" w:hAnsi="黑体" w:hint="eastAsia"/>
          <w:b/>
          <w:bCs/>
          <w:color w:val="000000"/>
          <w:spacing w:val="2"/>
        </w:rPr>
        <w:t>分，共2</w:t>
      </w:r>
      <w:r w:rsidRPr="00F20350">
        <w:rPr>
          <w:rFonts w:ascii="黑体" w:eastAsia="黑体" w:hAnsi="黑体"/>
          <w:b/>
          <w:bCs/>
          <w:color w:val="000000"/>
          <w:spacing w:val="2"/>
        </w:rPr>
        <w:t>0</w:t>
      </w:r>
      <w:r w:rsidRPr="00F20350">
        <w:rPr>
          <w:rFonts w:ascii="黑体" w:eastAsia="黑体" w:hAnsi="黑体" w:hint="eastAsia"/>
          <w:b/>
          <w:bCs/>
          <w:color w:val="000000"/>
          <w:spacing w:val="2"/>
        </w:rPr>
        <w:t>分）</w:t>
      </w:r>
    </w:p>
    <w:p w14:paraId="55F2173C" w14:textId="77777777" w:rsidR="00F20350" w:rsidRPr="000C287F" w:rsidRDefault="00F20350" w:rsidP="00F20350">
      <w:pPr>
        <w:rPr>
          <w:bCs/>
          <w:szCs w:val="21"/>
        </w:rPr>
      </w:pPr>
      <w:r w:rsidRPr="000C287F">
        <w:rPr>
          <w:rFonts w:hint="eastAsia"/>
          <w:bCs/>
          <w:szCs w:val="21"/>
        </w:rPr>
        <w:t>某仓库</w:t>
      </w:r>
      <w:r w:rsidRPr="000C287F">
        <w:rPr>
          <w:rFonts w:hint="eastAsia"/>
          <w:bCs/>
          <w:szCs w:val="21"/>
        </w:rPr>
        <w:t>A</w:t>
      </w:r>
      <w:r w:rsidRPr="000C287F">
        <w:rPr>
          <w:rFonts w:hint="eastAsia"/>
          <w:bCs/>
          <w:szCs w:val="21"/>
        </w:rPr>
        <w:t>商品年需求量为</w:t>
      </w:r>
      <w:r w:rsidRPr="000C287F">
        <w:rPr>
          <w:rFonts w:hint="eastAsia"/>
          <w:bCs/>
          <w:szCs w:val="21"/>
        </w:rPr>
        <w:t>3</w:t>
      </w:r>
      <w:r w:rsidRPr="000C287F">
        <w:rPr>
          <w:bCs/>
          <w:szCs w:val="21"/>
        </w:rPr>
        <w:t>0000</w:t>
      </w:r>
      <w:r w:rsidRPr="000C287F">
        <w:rPr>
          <w:rFonts w:hint="eastAsia"/>
          <w:bCs/>
          <w:szCs w:val="21"/>
        </w:rPr>
        <w:t>个，</w:t>
      </w:r>
      <w:r>
        <w:rPr>
          <w:rFonts w:hint="eastAsia"/>
          <w:bCs/>
          <w:szCs w:val="21"/>
        </w:rPr>
        <w:t>单位商品的购买价格为</w:t>
      </w:r>
      <w:r>
        <w:rPr>
          <w:rFonts w:hint="eastAsia"/>
          <w:bCs/>
          <w:szCs w:val="21"/>
        </w:rPr>
        <w:t>2</w:t>
      </w:r>
      <w:r>
        <w:rPr>
          <w:bCs/>
          <w:szCs w:val="21"/>
        </w:rPr>
        <w:t>0</w:t>
      </w:r>
      <w:r>
        <w:rPr>
          <w:rFonts w:hint="eastAsia"/>
          <w:bCs/>
          <w:szCs w:val="21"/>
        </w:rPr>
        <w:t>元，每次订货成本为</w:t>
      </w:r>
      <w:r>
        <w:rPr>
          <w:rFonts w:hint="eastAsia"/>
          <w:bCs/>
          <w:szCs w:val="21"/>
        </w:rPr>
        <w:t>2</w:t>
      </w:r>
      <w:r>
        <w:rPr>
          <w:bCs/>
          <w:szCs w:val="21"/>
        </w:rPr>
        <w:t>40</w:t>
      </w:r>
      <w:r>
        <w:rPr>
          <w:rFonts w:hint="eastAsia"/>
          <w:bCs/>
          <w:szCs w:val="21"/>
        </w:rPr>
        <w:t>元，单位商品的年保管费为</w:t>
      </w:r>
      <w:r>
        <w:rPr>
          <w:rFonts w:hint="eastAsia"/>
          <w:bCs/>
          <w:szCs w:val="21"/>
        </w:rPr>
        <w:t>1</w:t>
      </w:r>
      <w:r>
        <w:rPr>
          <w:bCs/>
          <w:szCs w:val="21"/>
        </w:rPr>
        <w:t>0</w:t>
      </w:r>
      <w:r>
        <w:rPr>
          <w:rFonts w:hint="eastAsia"/>
          <w:bCs/>
          <w:szCs w:val="21"/>
        </w:rPr>
        <w:t>元，求该商品的经济订货批量、每年的订货次数及平均订货间隔周期。</w:t>
      </w:r>
    </w:p>
    <w:p w14:paraId="575794BE" w14:textId="5E4F4457" w:rsidR="00F20350" w:rsidRDefault="00F20350" w:rsidP="00BD5EA5">
      <w:pPr>
        <w:rPr>
          <w:rFonts w:ascii="宋体" w:hAnsi="宋体"/>
          <w:b/>
          <w:color w:val="000000"/>
          <w:spacing w:val="2"/>
        </w:rPr>
      </w:pPr>
    </w:p>
    <w:p w14:paraId="21FDB74B" w14:textId="1D6D6B20" w:rsidR="00F20350" w:rsidRDefault="00F20350" w:rsidP="00BD5EA5">
      <w:pPr>
        <w:rPr>
          <w:rFonts w:ascii="宋体" w:hAnsi="宋体"/>
          <w:b/>
          <w:color w:val="000000"/>
          <w:spacing w:val="2"/>
        </w:rPr>
      </w:pPr>
    </w:p>
    <w:p w14:paraId="09B36AEB" w14:textId="43196701" w:rsidR="00F20350" w:rsidRDefault="00F20350" w:rsidP="00BD5EA5">
      <w:pPr>
        <w:rPr>
          <w:rFonts w:ascii="宋体" w:hAnsi="宋体"/>
          <w:b/>
          <w:color w:val="000000"/>
          <w:spacing w:val="2"/>
        </w:rPr>
      </w:pPr>
    </w:p>
    <w:p w14:paraId="40915C97" w14:textId="2399F4C8" w:rsidR="00F20350" w:rsidRDefault="00F20350" w:rsidP="00BD5EA5">
      <w:pPr>
        <w:rPr>
          <w:rFonts w:ascii="宋体" w:hAnsi="宋体"/>
          <w:b/>
          <w:color w:val="000000"/>
          <w:spacing w:val="2"/>
        </w:rPr>
      </w:pPr>
    </w:p>
    <w:p w14:paraId="64507405" w14:textId="7D7FDC13" w:rsidR="00F20350" w:rsidRDefault="00F20350" w:rsidP="00BD5EA5">
      <w:pPr>
        <w:rPr>
          <w:rFonts w:ascii="宋体" w:hAnsi="宋体"/>
          <w:b/>
          <w:color w:val="000000"/>
          <w:spacing w:val="2"/>
        </w:rPr>
      </w:pPr>
    </w:p>
    <w:p w14:paraId="2D2AB333" w14:textId="5A296D63" w:rsidR="00F20350" w:rsidRDefault="00F20350" w:rsidP="00BD5EA5">
      <w:pPr>
        <w:rPr>
          <w:rFonts w:ascii="宋体" w:hAnsi="宋体"/>
          <w:b/>
          <w:color w:val="000000"/>
          <w:spacing w:val="2"/>
        </w:rPr>
      </w:pPr>
    </w:p>
    <w:p w14:paraId="02566235" w14:textId="47024CAB" w:rsidR="00F20350" w:rsidRDefault="00F20350" w:rsidP="00BD5EA5">
      <w:pPr>
        <w:rPr>
          <w:rFonts w:ascii="宋体" w:hAnsi="宋体"/>
          <w:b/>
          <w:color w:val="000000"/>
          <w:spacing w:val="2"/>
        </w:rPr>
      </w:pPr>
    </w:p>
    <w:p w14:paraId="3E44058E" w14:textId="77777777" w:rsidR="00F20350" w:rsidRPr="00F20350" w:rsidRDefault="00F20350" w:rsidP="00BD5EA5">
      <w:pPr>
        <w:rPr>
          <w:rFonts w:ascii="宋体" w:hAnsi="宋体"/>
          <w:b/>
          <w:color w:val="000000"/>
          <w:spacing w:val="2"/>
        </w:rPr>
      </w:pPr>
    </w:p>
    <w:p w14:paraId="6E32D742" w14:textId="287CFEFF" w:rsidR="00BD5EA5" w:rsidRDefault="00F20350" w:rsidP="00BD5EA5">
      <w:pPr>
        <w:rPr>
          <w:rFonts w:ascii="宋体" w:hAnsi="宋体"/>
          <w:b/>
          <w:color w:val="000000"/>
          <w:spacing w:val="2"/>
        </w:rPr>
      </w:pPr>
      <w:r>
        <w:rPr>
          <w:rFonts w:ascii="宋体" w:hAnsi="宋体" w:hint="eastAsia"/>
          <w:b/>
          <w:color w:val="000000"/>
          <w:spacing w:val="2"/>
        </w:rPr>
        <w:t>七</w:t>
      </w:r>
      <w:r w:rsidR="00BD5EA5">
        <w:rPr>
          <w:rFonts w:ascii="宋体" w:hAnsi="宋体" w:hint="eastAsia"/>
          <w:b/>
          <w:color w:val="000000"/>
          <w:spacing w:val="2"/>
        </w:rPr>
        <w:t>、案例分析题　(本大题共2小题,每小</w:t>
      </w:r>
      <w:r w:rsidR="00F375EE">
        <w:rPr>
          <w:rFonts w:ascii="宋体" w:hAnsi="宋体" w:hint="eastAsia"/>
          <w:b/>
          <w:color w:val="000000"/>
          <w:spacing w:val="2"/>
        </w:rPr>
        <w:t>2</w:t>
      </w:r>
      <w:r>
        <w:rPr>
          <w:rFonts w:ascii="宋体" w:hAnsi="宋体"/>
          <w:b/>
          <w:color w:val="000000"/>
          <w:spacing w:val="2"/>
        </w:rPr>
        <w:t>0</w:t>
      </w:r>
      <w:r w:rsidR="00BD5EA5">
        <w:rPr>
          <w:rFonts w:ascii="宋体" w:hAnsi="宋体" w:hint="eastAsia"/>
          <w:b/>
          <w:color w:val="000000"/>
          <w:spacing w:val="2"/>
        </w:rPr>
        <w:t>分,共</w:t>
      </w:r>
      <w:r>
        <w:rPr>
          <w:rFonts w:ascii="宋体" w:hAnsi="宋体"/>
          <w:b/>
          <w:color w:val="000000"/>
          <w:spacing w:val="2"/>
        </w:rPr>
        <w:t>40</w:t>
      </w:r>
      <w:r w:rsidR="00BD5EA5">
        <w:rPr>
          <w:rFonts w:ascii="宋体" w:hAnsi="宋体" w:hint="eastAsia"/>
          <w:b/>
          <w:color w:val="000000"/>
          <w:spacing w:val="2"/>
        </w:rPr>
        <w:t>分)</w:t>
      </w:r>
    </w:p>
    <w:p w14:paraId="2F78F36B" w14:textId="77777777" w:rsidR="00BD5EA5" w:rsidRPr="009D0D60" w:rsidRDefault="00BD5EA5" w:rsidP="00BD5EA5">
      <w:pPr>
        <w:spacing w:line="340" w:lineRule="exact"/>
        <w:jc w:val="center"/>
        <w:rPr>
          <w:rFonts w:eastAsia="黑体"/>
          <w:color w:val="000000"/>
          <w:spacing w:val="2"/>
        </w:rPr>
      </w:pPr>
      <w:r w:rsidRPr="009D0D60">
        <w:rPr>
          <w:rFonts w:eastAsia="黑体" w:hint="eastAsia"/>
          <w:color w:val="000000"/>
          <w:spacing w:val="2"/>
        </w:rPr>
        <w:t>冠生园集团选取第三方物流</w:t>
      </w:r>
    </w:p>
    <w:p w14:paraId="4E1F0DD6" w14:textId="77777777" w:rsidR="00BD5EA5" w:rsidRDefault="00BD5EA5" w:rsidP="00BD5EA5">
      <w:pPr>
        <w:spacing w:line="340" w:lineRule="exact"/>
        <w:ind w:firstLineChars="200" w:firstLine="428"/>
        <w:rPr>
          <w:rFonts w:eastAsia="黑体"/>
          <w:color w:val="000000"/>
          <w:spacing w:val="2"/>
        </w:rPr>
      </w:pPr>
      <w:r w:rsidRPr="009D0D60">
        <w:rPr>
          <w:rFonts w:eastAsia="黑体" w:hint="eastAsia"/>
          <w:color w:val="000000"/>
          <w:spacing w:val="2"/>
        </w:rPr>
        <w:t>冠生园集团是国内唯一一家拥有</w:t>
      </w:r>
      <w:r>
        <w:rPr>
          <w:rFonts w:eastAsia="黑体" w:hint="eastAsia"/>
          <w:color w:val="000000"/>
          <w:spacing w:val="2"/>
        </w:rPr>
        <w:t>“冠生园”、“大白兔”两个中国驰名上标的老字号食品集团。集团生产大白兔奶糖、蜂制品系列、冷冻微波食品、面制品等食品，总计达到了</w:t>
      </w:r>
      <w:r>
        <w:rPr>
          <w:rFonts w:eastAsia="黑体" w:hint="eastAsia"/>
          <w:color w:val="000000"/>
          <w:spacing w:val="2"/>
        </w:rPr>
        <w:t>2000</w:t>
      </w:r>
      <w:r>
        <w:rPr>
          <w:rFonts w:eastAsia="黑体" w:hint="eastAsia"/>
          <w:color w:val="000000"/>
          <w:spacing w:val="2"/>
        </w:rPr>
        <w:t>多个品种，期中糖果销售额近</w:t>
      </w:r>
      <w:r>
        <w:rPr>
          <w:rFonts w:eastAsia="黑体" w:hint="eastAsia"/>
          <w:color w:val="000000"/>
          <w:spacing w:val="2"/>
        </w:rPr>
        <w:t>4</w:t>
      </w:r>
      <w:r>
        <w:rPr>
          <w:rFonts w:eastAsia="黑体" w:hint="eastAsia"/>
          <w:color w:val="000000"/>
          <w:spacing w:val="2"/>
        </w:rPr>
        <w:t>亿元。近几年市场需求增大了，但运输配送跟不上。集团拥有的近</w:t>
      </w:r>
      <w:r>
        <w:rPr>
          <w:rFonts w:eastAsia="黑体" w:hint="eastAsia"/>
          <w:color w:val="000000"/>
          <w:spacing w:val="2"/>
        </w:rPr>
        <w:t>100</w:t>
      </w:r>
      <w:r>
        <w:rPr>
          <w:rFonts w:eastAsia="黑体" w:hint="eastAsia"/>
          <w:color w:val="000000"/>
          <w:spacing w:val="2"/>
        </w:rPr>
        <w:t>辆车，要承担上海市</w:t>
      </w:r>
      <w:r>
        <w:rPr>
          <w:rFonts w:eastAsia="黑体" w:hint="eastAsia"/>
          <w:color w:val="000000"/>
          <w:spacing w:val="2"/>
        </w:rPr>
        <w:t>3000</w:t>
      </w:r>
      <w:r>
        <w:rPr>
          <w:rFonts w:eastAsia="黑体" w:hint="eastAsia"/>
          <w:color w:val="000000"/>
          <w:spacing w:val="2"/>
        </w:rPr>
        <w:t>多家大小超市和门店的配送，还有北京、太原、深圳等地的货物运输。淡季运力空放，旺季忙不过来，</w:t>
      </w:r>
      <w:r>
        <w:rPr>
          <w:rFonts w:eastAsia="黑体" w:hint="eastAsia"/>
          <w:color w:val="000000"/>
          <w:spacing w:val="2"/>
        </w:rPr>
        <w:lastRenderedPageBreak/>
        <w:t>每年维持车队运行的成本得用就达上百万元。</w:t>
      </w:r>
    </w:p>
    <w:p w14:paraId="1862ACE7" w14:textId="77777777"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产品规格品种多、市场辐射面大，靠自己配送运输成本高、浪费大。为此，</w:t>
      </w:r>
      <w:r>
        <w:rPr>
          <w:rFonts w:eastAsia="黑体" w:hint="eastAsia"/>
          <w:color w:val="000000"/>
          <w:spacing w:val="2"/>
        </w:rPr>
        <w:t>2002</w:t>
      </w:r>
      <w:r>
        <w:rPr>
          <w:rFonts w:eastAsia="黑体" w:hint="eastAsia"/>
          <w:color w:val="000000"/>
          <w:spacing w:val="2"/>
        </w:rPr>
        <w:t>年初，冠生园集团下属合资企业达能饼干公司率先做出探索，将公司产品运输全部交给第三方物流。物流外包以后，不仅配送准时、准点，而且费用要比自己做节省</w:t>
      </w:r>
      <w:r w:rsidR="00ED2503">
        <w:rPr>
          <w:rFonts w:eastAsia="黑体" w:hint="eastAsia"/>
          <w:color w:val="000000"/>
          <w:spacing w:val="2"/>
        </w:rPr>
        <w:t>许多</w:t>
      </w:r>
      <w:r>
        <w:rPr>
          <w:rFonts w:eastAsia="黑体" w:hint="eastAsia"/>
          <w:color w:val="000000"/>
          <w:spacing w:val="2"/>
        </w:rPr>
        <w:t>。达能公司把节约下来的资金投入到开发新产品与改进包装上，使企业的业务又上了一个新台阶。为此，集团销售部门专门组织各企业到达能公司学习，决定在集团系统推广他们的做法。经过选择比较，集团委托上海虹鑫物流有限公司作为第三方物流机构，</w:t>
      </w:r>
      <w:proofErr w:type="gramStart"/>
      <w:r>
        <w:rPr>
          <w:rFonts w:eastAsia="黑体" w:hint="eastAsia"/>
          <w:color w:val="000000"/>
          <w:spacing w:val="2"/>
        </w:rPr>
        <w:t>搞门对门</w:t>
      </w:r>
      <w:proofErr w:type="gramEnd"/>
      <w:r>
        <w:rPr>
          <w:rFonts w:eastAsia="黑体" w:hint="eastAsia"/>
          <w:color w:val="000000"/>
          <w:spacing w:val="2"/>
        </w:rPr>
        <w:t>的物流配送。</w:t>
      </w:r>
    </w:p>
    <w:p w14:paraId="1C8FCB73" w14:textId="77777777"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上海虹鑫物流有限公司与冠生园集团签约后，通过集约化配送，极大地提高了效率，每天一早，他们在计算机上输入冠生</w:t>
      </w:r>
      <w:proofErr w:type="gramStart"/>
      <w:r>
        <w:rPr>
          <w:rFonts w:eastAsia="黑体" w:hint="eastAsia"/>
          <w:color w:val="000000"/>
          <w:spacing w:val="2"/>
        </w:rPr>
        <w:t>园相关</w:t>
      </w:r>
      <w:proofErr w:type="gramEnd"/>
      <w:r>
        <w:rPr>
          <w:rFonts w:eastAsia="黑体" w:hint="eastAsia"/>
          <w:color w:val="000000"/>
          <w:spacing w:val="2"/>
        </w:rPr>
        <w:t>的配送数据，制定出货最佳搭配装车作业图，安排合理的车流路线。货物不管多少，就是两三箱也送。此外按照签约要求，遇到货物损坏，按规定赔偿。一次，整整一车糖果在运往河北途中翻入</w:t>
      </w:r>
      <w:r w:rsidR="007B3721">
        <w:rPr>
          <w:rFonts w:eastAsia="黑体" w:hint="eastAsia"/>
          <w:color w:val="000000"/>
          <w:spacing w:val="2"/>
        </w:rPr>
        <w:t>河中</w:t>
      </w:r>
      <w:r>
        <w:rPr>
          <w:rFonts w:eastAsia="黑体" w:hint="eastAsia"/>
          <w:color w:val="000000"/>
          <w:spacing w:val="2"/>
        </w:rPr>
        <w:t>，物流公司掏出</w:t>
      </w:r>
      <w:r>
        <w:rPr>
          <w:rFonts w:eastAsia="黑体" w:hint="eastAsia"/>
          <w:color w:val="000000"/>
          <w:spacing w:val="2"/>
        </w:rPr>
        <w:t>5</w:t>
      </w:r>
      <w:r w:rsidR="007B3721">
        <w:rPr>
          <w:rFonts w:eastAsia="黑体" w:hint="eastAsia"/>
          <w:color w:val="000000"/>
          <w:spacing w:val="2"/>
        </w:rPr>
        <w:t>万元，将掉入河中损耗的糖果全部“买下”</w:t>
      </w:r>
      <w:r>
        <w:rPr>
          <w:rFonts w:eastAsia="黑体" w:hint="eastAsia"/>
          <w:color w:val="000000"/>
          <w:spacing w:val="2"/>
        </w:rPr>
        <w:t>。</w:t>
      </w:r>
    </w:p>
    <w:p w14:paraId="537CB0BA" w14:textId="77777777"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据统计，冠生园集团</w:t>
      </w:r>
      <w:proofErr w:type="gramStart"/>
      <w:r>
        <w:rPr>
          <w:rFonts w:eastAsia="黑体" w:hint="eastAsia"/>
          <w:color w:val="000000"/>
          <w:spacing w:val="2"/>
        </w:rPr>
        <w:t>自委托</w:t>
      </w:r>
      <w:proofErr w:type="gramEnd"/>
      <w:r>
        <w:rPr>
          <w:rFonts w:eastAsia="黑体" w:hint="eastAsia"/>
          <w:color w:val="000000"/>
          <w:spacing w:val="2"/>
        </w:rPr>
        <w:t>第三方物流以来，产品的流通速度加快，原来铁路运输发往北京的商品</w:t>
      </w:r>
      <w:r>
        <w:rPr>
          <w:rFonts w:eastAsia="黑体" w:hint="eastAsia"/>
          <w:color w:val="000000"/>
          <w:spacing w:val="2"/>
        </w:rPr>
        <w:t>7</w:t>
      </w:r>
      <w:r>
        <w:rPr>
          <w:rFonts w:eastAsia="黑体" w:hint="eastAsia"/>
          <w:color w:val="000000"/>
          <w:spacing w:val="2"/>
        </w:rPr>
        <w:t>天，现在上海虹鑫物流有限公司运输只需</w:t>
      </w:r>
      <w:r>
        <w:rPr>
          <w:rFonts w:eastAsia="黑体" w:hint="eastAsia"/>
          <w:color w:val="000000"/>
          <w:spacing w:val="2"/>
        </w:rPr>
        <w:t>2-3</w:t>
      </w:r>
      <w:r>
        <w:rPr>
          <w:rFonts w:eastAsia="黑体" w:hint="eastAsia"/>
          <w:color w:val="000000"/>
          <w:spacing w:val="2"/>
        </w:rPr>
        <w:t>天，而且实行的是门对门的配送服务。</w:t>
      </w:r>
      <w:r w:rsidR="007B3721">
        <w:rPr>
          <w:rFonts w:eastAsia="黑体" w:hint="eastAsia"/>
          <w:color w:val="000000"/>
          <w:spacing w:val="2"/>
        </w:rPr>
        <w:t>第三方</w:t>
      </w:r>
      <w:r>
        <w:rPr>
          <w:rFonts w:eastAsia="黑体" w:hint="eastAsia"/>
          <w:color w:val="000000"/>
          <w:spacing w:val="2"/>
        </w:rPr>
        <w:t>物流配送及时周到、保质保量，使商品的流通速度加快，集团的销售额有了较大的增长。此外，更重要的事，能使企业从非生产性的后道工序，即包装、运输中解脱出来，集中精力开发新产品、提高产品质量、改进包装。</w:t>
      </w:r>
    </w:p>
    <w:p w14:paraId="7194A104" w14:textId="77777777"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结合案例，回答下列问题：</w:t>
      </w:r>
    </w:p>
    <w:p w14:paraId="6DF2014C" w14:textId="77777777"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1</w:t>
      </w:r>
      <w:r>
        <w:rPr>
          <w:rFonts w:eastAsia="黑体" w:hint="eastAsia"/>
          <w:color w:val="000000"/>
          <w:spacing w:val="2"/>
        </w:rPr>
        <w:t>、冠生园集团放弃自营物流的原因是什么？</w:t>
      </w:r>
    </w:p>
    <w:p w14:paraId="7828C1B5" w14:textId="77777777"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2</w:t>
      </w:r>
      <w:r>
        <w:rPr>
          <w:rFonts w:eastAsia="黑体" w:hint="eastAsia"/>
          <w:color w:val="000000"/>
          <w:spacing w:val="2"/>
        </w:rPr>
        <w:t>、采用上海虹鑫物流有限公司提供的物流服务，给冠生园集团带来了哪些好处？</w:t>
      </w:r>
    </w:p>
    <w:p w14:paraId="4E9C3BC2" w14:textId="77777777" w:rsidR="00BD5EA5" w:rsidRPr="00BD5EA5" w:rsidRDefault="00BD5EA5" w:rsidP="00BD5EA5">
      <w:pPr>
        <w:spacing w:line="340" w:lineRule="exact"/>
        <w:ind w:firstLineChars="200" w:firstLine="428"/>
        <w:rPr>
          <w:rFonts w:eastAsia="黑体"/>
          <w:color w:val="000000"/>
          <w:spacing w:val="2"/>
        </w:rPr>
      </w:pPr>
    </w:p>
    <w:p w14:paraId="5AAD56D2" w14:textId="77777777" w:rsidR="00BD5EA5" w:rsidRPr="00BD5EA5" w:rsidRDefault="00BD5EA5" w:rsidP="00BD5EA5">
      <w:pPr>
        <w:spacing w:line="340" w:lineRule="exact"/>
        <w:rPr>
          <w:rFonts w:ascii="黑体" w:eastAsia="黑体" w:hAnsi="黑体"/>
          <w:color w:val="000000"/>
          <w:spacing w:val="2"/>
        </w:rPr>
      </w:pPr>
    </w:p>
    <w:p w14:paraId="46E88BDB" w14:textId="77777777" w:rsidR="00BD5EA5" w:rsidRDefault="00BD5EA5" w:rsidP="00BD5EA5">
      <w:pPr>
        <w:spacing w:line="340" w:lineRule="exact"/>
        <w:rPr>
          <w:rFonts w:eastAsia="黑体"/>
          <w:color w:val="000000"/>
          <w:spacing w:val="2"/>
        </w:rPr>
      </w:pPr>
    </w:p>
    <w:p w14:paraId="624A3B08" w14:textId="77777777" w:rsidR="00BD5EA5" w:rsidRDefault="00BD5EA5" w:rsidP="00BD5EA5">
      <w:pPr>
        <w:spacing w:line="340" w:lineRule="exact"/>
        <w:rPr>
          <w:rFonts w:eastAsia="黑体"/>
          <w:color w:val="000000"/>
          <w:spacing w:val="2"/>
        </w:rPr>
      </w:pPr>
    </w:p>
    <w:p w14:paraId="54C78004" w14:textId="77777777" w:rsidR="00BD5EA5" w:rsidRDefault="00BD5EA5" w:rsidP="00BD5EA5">
      <w:pPr>
        <w:spacing w:line="340" w:lineRule="exact"/>
        <w:rPr>
          <w:rFonts w:eastAsia="黑体"/>
          <w:color w:val="000000"/>
          <w:spacing w:val="2"/>
        </w:rPr>
      </w:pPr>
    </w:p>
    <w:p w14:paraId="0486F8B1" w14:textId="77777777" w:rsidR="00BD5EA5" w:rsidRDefault="00BD5EA5" w:rsidP="00BD5EA5">
      <w:pPr>
        <w:spacing w:line="340" w:lineRule="exact"/>
        <w:rPr>
          <w:rFonts w:eastAsia="黑体"/>
          <w:color w:val="000000"/>
          <w:spacing w:val="2"/>
        </w:rPr>
      </w:pPr>
    </w:p>
    <w:p w14:paraId="48FF4C9B" w14:textId="77777777" w:rsidR="00BD5EA5" w:rsidRDefault="00BD5EA5" w:rsidP="00BD5EA5">
      <w:pPr>
        <w:spacing w:line="340" w:lineRule="exact"/>
        <w:rPr>
          <w:rFonts w:eastAsia="黑体"/>
          <w:color w:val="000000"/>
          <w:spacing w:val="2"/>
        </w:rPr>
      </w:pPr>
    </w:p>
    <w:p w14:paraId="052AB9E4" w14:textId="77777777" w:rsidR="00DC247D" w:rsidRDefault="00DC247D" w:rsidP="00BD5EA5">
      <w:pPr>
        <w:spacing w:line="340" w:lineRule="exact"/>
        <w:rPr>
          <w:rFonts w:eastAsia="黑体"/>
          <w:color w:val="000000"/>
          <w:spacing w:val="2"/>
        </w:rPr>
      </w:pPr>
    </w:p>
    <w:p w14:paraId="532A22AA" w14:textId="77777777" w:rsidR="00DC247D" w:rsidRDefault="00DC247D" w:rsidP="00BD5EA5">
      <w:pPr>
        <w:spacing w:line="340" w:lineRule="exact"/>
        <w:rPr>
          <w:rFonts w:eastAsia="黑体"/>
          <w:color w:val="000000"/>
          <w:spacing w:val="2"/>
        </w:rPr>
      </w:pPr>
    </w:p>
    <w:p w14:paraId="1280AE80" w14:textId="77777777" w:rsidR="00DC247D" w:rsidRDefault="00DC247D" w:rsidP="00BD5EA5">
      <w:pPr>
        <w:spacing w:line="340" w:lineRule="exact"/>
        <w:rPr>
          <w:rFonts w:eastAsia="黑体"/>
          <w:color w:val="000000"/>
          <w:spacing w:val="2"/>
        </w:rPr>
      </w:pPr>
    </w:p>
    <w:p w14:paraId="6DB316B3" w14:textId="77777777" w:rsidR="00DC247D" w:rsidRDefault="00DC247D" w:rsidP="00BD5EA5">
      <w:pPr>
        <w:spacing w:line="340" w:lineRule="exact"/>
        <w:rPr>
          <w:rFonts w:eastAsia="黑体"/>
          <w:color w:val="000000"/>
          <w:spacing w:val="2"/>
        </w:rPr>
      </w:pPr>
    </w:p>
    <w:p w14:paraId="0A7AC5B2" w14:textId="77777777" w:rsidR="00DC247D" w:rsidRDefault="00DC247D" w:rsidP="00BD5EA5">
      <w:pPr>
        <w:spacing w:line="340" w:lineRule="exact"/>
        <w:rPr>
          <w:rFonts w:eastAsia="黑体"/>
          <w:color w:val="000000"/>
          <w:spacing w:val="2"/>
        </w:rPr>
      </w:pPr>
    </w:p>
    <w:p w14:paraId="22FEEA19" w14:textId="77777777" w:rsidR="00DC247D" w:rsidRDefault="00DC247D" w:rsidP="00BD5EA5">
      <w:pPr>
        <w:spacing w:line="340" w:lineRule="exact"/>
        <w:rPr>
          <w:rFonts w:eastAsia="黑体"/>
          <w:color w:val="000000"/>
          <w:spacing w:val="2"/>
        </w:rPr>
      </w:pPr>
    </w:p>
    <w:p w14:paraId="28678FE9" w14:textId="09E78E0D" w:rsidR="00DC247D" w:rsidRDefault="00DC247D" w:rsidP="00BD5EA5">
      <w:pPr>
        <w:spacing w:line="340" w:lineRule="exact"/>
        <w:rPr>
          <w:rFonts w:eastAsia="黑体"/>
          <w:color w:val="000000"/>
          <w:spacing w:val="2"/>
        </w:rPr>
      </w:pPr>
    </w:p>
    <w:p w14:paraId="134139BB" w14:textId="48506677" w:rsidR="007213F9" w:rsidRDefault="007213F9" w:rsidP="00BD5EA5">
      <w:pPr>
        <w:spacing w:line="340" w:lineRule="exact"/>
        <w:rPr>
          <w:rFonts w:eastAsia="黑体"/>
          <w:color w:val="000000"/>
          <w:spacing w:val="2"/>
        </w:rPr>
      </w:pPr>
    </w:p>
    <w:p w14:paraId="4F77D186" w14:textId="42ADE9E8" w:rsidR="007213F9" w:rsidRDefault="007213F9" w:rsidP="00BD5EA5">
      <w:pPr>
        <w:spacing w:line="340" w:lineRule="exact"/>
        <w:rPr>
          <w:rFonts w:eastAsia="黑体"/>
          <w:color w:val="000000"/>
          <w:spacing w:val="2"/>
        </w:rPr>
      </w:pPr>
    </w:p>
    <w:p w14:paraId="24F33629" w14:textId="2171844F" w:rsidR="007213F9" w:rsidRDefault="007213F9" w:rsidP="00BD5EA5">
      <w:pPr>
        <w:spacing w:line="340" w:lineRule="exact"/>
        <w:rPr>
          <w:rFonts w:eastAsia="黑体"/>
          <w:color w:val="000000"/>
          <w:spacing w:val="2"/>
        </w:rPr>
      </w:pPr>
    </w:p>
    <w:p w14:paraId="1AED9422" w14:textId="27589021" w:rsidR="007213F9" w:rsidRDefault="007213F9" w:rsidP="00BD5EA5">
      <w:pPr>
        <w:spacing w:line="340" w:lineRule="exact"/>
        <w:rPr>
          <w:rFonts w:eastAsia="黑体"/>
          <w:color w:val="000000"/>
          <w:spacing w:val="2"/>
        </w:rPr>
      </w:pPr>
    </w:p>
    <w:p w14:paraId="0B9E092C" w14:textId="48D2A5E4" w:rsidR="007213F9" w:rsidRDefault="007213F9" w:rsidP="00BD5EA5">
      <w:pPr>
        <w:spacing w:line="340" w:lineRule="exact"/>
        <w:rPr>
          <w:rFonts w:eastAsia="黑体"/>
          <w:color w:val="000000"/>
          <w:spacing w:val="2"/>
        </w:rPr>
      </w:pPr>
    </w:p>
    <w:p w14:paraId="5432EB8D" w14:textId="40836441" w:rsidR="007213F9" w:rsidRDefault="007213F9" w:rsidP="00BD5EA5">
      <w:pPr>
        <w:spacing w:line="340" w:lineRule="exact"/>
        <w:rPr>
          <w:rFonts w:eastAsia="黑体"/>
          <w:color w:val="000000"/>
          <w:spacing w:val="2"/>
        </w:rPr>
      </w:pPr>
    </w:p>
    <w:p w14:paraId="0BA9D7E6" w14:textId="0DCC5492" w:rsidR="007213F9" w:rsidRDefault="007213F9" w:rsidP="00BD5EA5">
      <w:pPr>
        <w:spacing w:line="340" w:lineRule="exact"/>
        <w:rPr>
          <w:rFonts w:eastAsia="黑体"/>
          <w:color w:val="000000"/>
          <w:spacing w:val="2"/>
        </w:rPr>
      </w:pPr>
    </w:p>
    <w:p w14:paraId="72D5197C" w14:textId="743FAFF1" w:rsidR="007213F9" w:rsidRDefault="007213F9" w:rsidP="00BD5EA5">
      <w:pPr>
        <w:spacing w:line="340" w:lineRule="exact"/>
        <w:rPr>
          <w:rFonts w:eastAsia="黑体"/>
          <w:color w:val="000000"/>
          <w:spacing w:val="2"/>
        </w:rPr>
      </w:pPr>
    </w:p>
    <w:p w14:paraId="4A4DA12B" w14:textId="77777777" w:rsidR="007213F9" w:rsidRDefault="007213F9" w:rsidP="00BD5EA5">
      <w:pPr>
        <w:spacing w:line="340" w:lineRule="exact"/>
        <w:rPr>
          <w:rFonts w:eastAsia="黑体" w:hint="eastAsia"/>
          <w:color w:val="000000"/>
          <w:spacing w:val="2"/>
        </w:rPr>
      </w:pPr>
    </w:p>
    <w:p w14:paraId="7A1285DF" w14:textId="2D18B026" w:rsidR="00BD5EA5" w:rsidRDefault="00BD5EA5" w:rsidP="00BD5EA5">
      <w:pPr>
        <w:jc w:val="center"/>
      </w:pPr>
      <w:r>
        <w:rPr>
          <w:rFonts w:hint="eastAsia"/>
        </w:rPr>
        <w:lastRenderedPageBreak/>
        <w:t>《物流</w:t>
      </w:r>
      <w:r w:rsidR="00F20350">
        <w:rPr>
          <w:rFonts w:hint="eastAsia"/>
        </w:rPr>
        <w:t>与供应链</w:t>
      </w:r>
      <w:r>
        <w:rPr>
          <w:rFonts w:hint="eastAsia"/>
        </w:rPr>
        <w:t>管理》参考答案</w:t>
      </w:r>
    </w:p>
    <w:p w14:paraId="33A6C1E9" w14:textId="77777777" w:rsidR="00BD5EA5" w:rsidRDefault="00BD5EA5" w:rsidP="00BD5EA5">
      <w:pPr>
        <w:rPr>
          <w:rFonts w:ascii="宋体" w:hAnsi="宋体"/>
          <w:b/>
          <w:color w:val="000000"/>
          <w:spacing w:val="2"/>
        </w:rPr>
      </w:pPr>
      <w:r>
        <w:rPr>
          <w:rFonts w:ascii="宋体" w:hAnsi="宋体" w:hint="eastAsia"/>
          <w:b/>
          <w:color w:val="000000"/>
          <w:spacing w:val="2"/>
        </w:rPr>
        <w:t>一、单项选择题　(本大题共1</w:t>
      </w:r>
      <w:r w:rsidR="00D0661E">
        <w:rPr>
          <w:rFonts w:ascii="宋体" w:hAnsi="宋体" w:hint="eastAsia"/>
          <w:b/>
          <w:color w:val="000000"/>
          <w:spacing w:val="2"/>
        </w:rPr>
        <w:t>0</w:t>
      </w:r>
      <w:r>
        <w:rPr>
          <w:rFonts w:ascii="宋体" w:hAnsi="宋体" w:hint="eastAsia"/>
          <w:b/>
          <w:color w:val="000000"/>
          <w:spacing w:val="2"/>
        </w:rPr>
        <w:t>小题，每小题</w:t>
      </w:r>
      <w:r w:rsidR="00F375EE">
        <w:rPr>
          <w:rFonts w:ascii="宋体" w:hAnsi="宋体" w:hint="eastAsia"/>
          <w:b/>
          <w:color w:val="000000"/>
          <w:spacing w:val="2"/>
        </w:rPr>
        <w:t>3</w:t>
      </w:r>
      <w:r>
        <w:rPr>
          <w:rFonts w:ascii="宋体" w:hAnsi="宋体" w:hint="eastAsia"/>
          <w:b/>
          <w:color w:val="000000"/>
          <w:spacing w:val="2"/>
        </w:rPr>
        <w:t>分,共</w:t>
      </w:r>
      <w:r w:rsidR="00F375EE">
        <w:rPr>
          <w:rFonts w:ascii="宋体" w:hAnsi="宋体" w:hint="eastAsia"/>
          <w:b/>
          <w:color w:val="000000"/>
          <w:spacing w:val="2"/>
        </w:rPr>
        <w:t>3</w:t>
      </w:r>
      <w:r w:rsidR="00D0661E">
        <w:rPr>
          <w:rFonts w:ascii="宋体" w:hAnsi="宋体" w:hint="eastAsia"/>
          <w:b/>
          <w:color w:val="000000"/>
          <w:spacing w:val="2"/>
        </w:rPr>
        <w:t>0</w:t>
      </w:r>
      <w:r>
        <w:rPr>
          <w:rFonts w:ascii="宋体" w:hAnsi="宋体" w:hint="eastAsia"/>
          <w:b/>
          <w:color w:val="000000"/>
          <w:spacing w:val="2"/>
        </w:rPr>
        <w:t>分)</w:t>
      </w:r>
    </w:p>
    <w:tbl>
      <w:tblPr>
        <w:tblStyle w:val="a3"/>
        <w:tblW w:w="0" w:type="auto"/>
        <w:tblLook w:val="04A0" w:firstRow="1" w:lastRow="0" w:firstColumn="1" w:lastColumn="0" w:noHBand="0" w:noVBand="1"/>
      </w:tblPr>
      <w:tblGrid>
        <w:gridCol w:w="498"/>
        <w:gridCol w:w="499"/>
        <w:gridCol w:w="498"/>
        <w:gridCol w:w="499"/>
        <w:gridCol w:w="499"/>
        <w:gridCol w:w="498"/>
        <w:gridCol w:w="499"/>
        <w:gridCol w:w="498"/>
        <w:gridCol w:w="499"/>
        <w:gridCol w:w="499"/>
      </w:tblGrid>
      <w:tr w:rsidR="00D0661E" w14:paraId="6C01296B" w14:textId="77777777" w:rsidTr="00FC68FD">
        <w:tc>
          <w:tcPr>
            <w:tcW w:w="498" w:type="dxa"/>
          </w:tcPr>
          <w:p w14:paraId="1F69D1E7" w14:textId="77777777" w:rsidR="00D0661E" w:rsidRDefault="00D0661E" w:rsidP="00FC68FD">
            <w:r>
              <w:rPr>
                <w:rFonts w:hint="eastAsia"/>
              </w:rPr>
              <w:t>1</w:t>
            </w:r>
          </w:p>
        </w:tc>
        <w:tc>
          <w:tcPr>
            <w:tcW w:w="499" w:type="dxa"/>
          </w:tcPr>
          <w:p w14:paraId="39A63E9F" w14:textId="77777777" w:rsidR="00D0661E" w:rsidRDefault="00D0661E" w:rsidP="00FC68FD">
            <w:r>
              <w:rPr>
                <w:rFonts w:hint="eastAsia"/>
              </w:rPr>
              <w:t>2</w:t>
            </w:r>
          </w:p>
        </w:tc>
        <w:tc>
          <w:tcPr>
            <w:tcW w:w="498" w:type="dxa"/>
          </w:tcPr>
          <w:p w14:paraId="39BD19FA" w14:textId="77777777" w:rsidR="00D0661E" w:rsidRDefault="00D0661E" w:rsidP="00FC68FD">
            <w:r>
              <w:rPr>
                <w:rFonts w:hint="eastAsia"/>
              </w:rPr>
              <w:t>3</w:t>
            </w:r>
          </w:p>
        </w:tc>
        <w:tc>
          <w:tcPr>
            <w:tcW w:w="499" w:type="dxa"/>
          </w:tcPr>
          <w:p w14:paraId="269A58D9" w14:textId="77777777" w:rsidR="00D0661E" w:rsidRDefault="00D0661E" w:rsidP="00FC68FD">
            <w:r>
              <w:rPr>
                <w:rFonts w:hint="eastAsia"/>
              </w:rPr>
              <w:t>4</w:t>
            </w:r>
          </w:p>
        </w:tc>
        <w:tc>
          <w:tcPr>
            <w:tcW w:w="499" w:type="dxa"/>
          </w:tcPr>
          <w:p w14:paraId="0A4F4C2F" w14:textId="77777777" w:rsidR="00D0661E" w:rsidRDefault="00D0661E" w:rsidP="00FC68FD">
            <w:r>
              <w:rPr>
                <w:rFonts w:hint="eastAsia"/>
              </w:rPr>
              <w:t>5</w:t>
            </w:r>
          </w:p>
        </w:tc>
        <w:tc>
          <w:tcPr>
            <w:tcW w:w="498" w:type="dxa"/>
          </w:tcPr>
          <w:p w14:paraId="1F2A6844" w14:textId="77777777" w:rsidR="00D0661E" w:rsidRDefault="00D0661E" w:rsidP="00FC68FD">
            <w:r>
              <w:rPr>
                <w:rFonts w:hint="eastAsia"/>
              </w:rPr>
              <w:t>6</w:t>
            </w:r>
          </w:p>
        </w:tc>
        <w:tc>
          <w:tcPr>
            <w:tcW w:w="499" w:type="dxa"/>
          </w:tcPr>
          <w:p w14:paraId="38EEAD3B" w14:textId="77777777" w:rsidR="00D0661E" w:rsidRDefault="00D0661E" w:rsidP="00FC68FD">
            <w:r>
              <w:rPr>
                <w:rFonts w:hint="eastAsia"/>
              </w:rPr>
              <w:t>7</w:t>
            </w:r>
          </w:p>
        </w:tc>
        <w:tc>
          <w:tcPr>
            <w:tcW w:w="498" w:type="dxa"/>
          </w:tcPr>
          <w:p w14:paraId="37787093" w14:textId="77777777" w:rsidR="00D0661E" w:rsidRDefault="00D0661E" w:rsidP="00FC68FD">
            <w:r>
              <w:rPr>
                <w:rFonts w:hint="eastAsia"/>
              </w:rPr>
              <w:t>8</w:t>
            </w:r>
          </w:p>
        </w:tc>
        <w:tc>
          <w:tcPr>
            <w:tcW w:w="499" w:type="dxa"/>
          </w:tcPr>
          <w:p w14:paraId="22837D76" w14:textId="77777777" w:rsidR="00D0661E" w:rsidRDefault="00D0661E" w:rsidP="00FC68FD">
            <w:r>
              <w:rPr>
                <w:rFonts w:hint="eastAsia"/>
              </w:rPr>
              <w:t>9</w:t>
            </w:r>
          </w:p>
        </w:tc>
        <w:tc>
          <w:tcPr>
            <w:tcW w:w="499" w:type="dxa"/>
          </w:tcPr>
          <w:p w14:paraId="2970EB57" w14:textId="77777777" w:rsidR="00D0661E" w:rsidRDefault="00D0661E" w:rsidP="00FC68FD">
            <w:r>
              <w:rPr>
                <w:rFonts w:hint="eastAsia"/>
              </w:rPr>
              <w:t>10</w:t>
            </w:r>
          </w:p>
        </w:tc>
      </w:tr>
      <w:tr w:rsidR="00D0661E" w14:paraId="32615D3A" w14:textId="77777777" w:rsidTr="00FC68FD">
        <w:tc>
          <w:tcPr>
            <w:tcW w:w="498" w:type="dxa"/>
          </w:tcPr>
          <w:p w14:paraId="039ECC49" w14:textId="77777777" w:rsidR="00D0661E" w:rsidRDefault="00D0661E" w:rsidP="00FC68FD">
            <w:r>
              <w:rPr>
                <w:rFonts w:hint="eastAsia"/>
              </w:rPr>
              <w:t>C</w:t>
            </w:r>
          </w:p>
        </w:tc>
        <w:tc>
          <w:tcPr>
            <w:tcW w:w="499" w:type="dxa"/>
          </w:tcPr>
          <w:p w14:paraId="7E0FBAE6" w14:textId="77777777" w:rsidR="00D0661E" w:rsidRDefault="00D0661E" w:rsidP="00FC68FD">
            <w:r>
              <w:rPr>
                <w:rFonts w:hint="eastAsia"/>
              </w:rPr>
              <w:t>A</w:t>
            </w:r>
          </w:p>
        </w:tc>
        <w:tc>
          <w:tcPr>
            <w:tcW w:w="498" w:type="dxa"/>
          </w:tcPr>
          <w:p w14:paraId="3C81F41A" w14:textId="77777777" w:rsidR="00D0661E" w:rsidRDefault="00D0661E" w:rsidP="00FC68FD">
            <w:r>
              <w:rPr>
                <w:rFonts w:hint="eastAsia"/>
              </w:rPr>
              <w:t>C</w:t>
            </w:r>
          </w:p>
        </w:tc>
        <w:tc>
          <w:tcPr>
            <w:tcW w:w="499" w:type="dxa"/>
          </w:tcPr>
          <w:p w14:paraId="607E6EAC" w14:textId="77777777" w:rsidR="00D0661E" w:rsidRDefault="00D0661E" w:rsidP="00FC68FD">
            <w:r>
              <w:rPr>
                <w:rFonts w:hint="eastAsia"/>
              </w:rPr>
              <w:t>D</w:t>
            </w:r>
          </w:p>
        </w:tc>
        <w:tc>
          <w:tcPr>
            <w:tcW w:w="499" w:type="dxa"/>
          </w:tcPr>
          <w:p w14:paraId="6D68A588" w14:textId="77777777" w:rsidR="00D0661E" w:rsidRDefault="00D0661E" w:rsidP="00FC68FD">
            <w:r>
              <w:rPr>
                <w:rFonts w:hint="eastAsia"/>
              </w:rPr>
              <w:t>B</w:t>
            </w:r>
          </w:p>
        </w:tc>
        <w:tc>
          <w:tcPr>
            <w:tcW w:w="498" w:type="dxa"/>
          </w:tcPr>
          <w:p w14:paraId="62A34592" w14:textId="77777777" w:rsidR="00D0661E" w:rsidRDefault="00D0661E" w:rsidP="00FC68FD">
            <w:r>
              <w:rPr>
                <w:rFonts w:hint="eastAsia"/>
              </w:rPr>
              <w:t>A</w:t>
            </w:r>
          </w:p>
        </w:tc>
        <w:tc>
          <w:tcPr>
            <w:tcW w:w="499" w:type="dxa"/>
          </w:tcPr>
          <w:p w14:paraId="2CB0D2EC" w14:textId="77777777" w:rsidR="00D0661E" w:rsidRDefault="00D0661E" w:rsidP="00FC68FD">
            <w:r>
              <w:rPr>
                <w:rFonts w:hint="eastAsia"/>
              </w:rPr>
              <w:t>D</w:t>
            </w:r>
          </w:p>
        </w:tc>
        <w:tc>
          <w:tcPr>
            <w:tcW w:w="498" w:type="dxa"/>
          </w:tcPr>
          <w:p w14:paraId="16987C42" w14:textId="77777777" w:rsidR="00D0661E" w:rsidRDefault="00D0661E" w:rsidP="00FC68FD">
            <w:r>
              <w:rPr>
                <w:rFonts w:hint="eastAsia"/>
              </w:rPr>
              <w:t>B</w:t>
            </w:r>
          </w:p>
        </w:tc>
        <w:tc>
          <w:tcPr>
            <w:tcW w:w="499" w:type="dxa"/>
          </w:tcPr>
          <w:p w14:paraId="72E39F41" w14:textId="77777777" w:rsidR="00D0661E" w:rsidRDefault="00D0661E" w:rsidP="00FC68FD">
            <w:r>
              <w:rPr>
                <w:rFonts w:hint="eastAsia"/>
              </w:rPr>
              <w:t>B</w:t>
            </w:r>
          </w:p>
        </w:tc>
        <w:tc>
          <w:tcPr>
            <w:tcW w:w="499" w:type="dxa"/>
          </w:tcPr>
          <w:p w14:paraId="2161720F" w14:textId="77777777" w:rsidR="00D0661E" w:rsidRDefault="00D0661E" w:rsidP="00FC68FD">
            <w:r>
              <w:rPr>
                <w:rFonts w:hint="eastAsia"/>
              </w:rPr>
              <w:t>C</w:t>
            </w:r>
          </w:p>
        </w:tc>
      </w:tr>
    </w:tbl>
    <w:p w14:paraId="5C424140" w14:textId="77777777" w:rsidR="00BD5EA5" w:rsidRDefault="00BD5EA5" w:rsidP="00BD5EA5">
      <w:pPr>
        <w:rPr>
          <w:rFonts w:ascii="宋体" w:hAnsi="宋体"/>
          <w:b/>
          <w:color w:val="000000"/>
          <w:spacing w:val="2"/>
        </w:rPr>
      </w:pPr>
      <w:r>
        <w:rPr>
          <w:rFonts w:ascii="宋体" w:hAnsi="宋体" w:hint="eastAsia"/>
          <w:b/>
          <w:color w:val="000000"/>
          <w:spacing w:val="2"/>
        </w:rPr>
        <w:t>二、判断题　(本大题共10小题，每小题</w:t>
      </w:r>
      <w:r w:rsidR="00F375EE">
        <w:rPr>
          <w:rFonts w:ascii="宋体" w:hAnsi="宋体" w:hint="eastAsia"/>
          <w:b/>
          <w:color w:val="000000"/>
          <w:spacing w:val="2"/>
        </w:rPr>
        <w:t>2</w:t>
      </w:r>
      <w:r>
        <w:rPr>
          <w:rFonts w:ascii="宋体" w:hAnsi="宋体" w:hint="eastAsia"/>
          <w:b/>
          <w:color w:val="000000"/>
          <w:spacing w:val="2"/>
        </w:rPr>
        <w:t>分，共</w:t>
      </w:r>
      <w:r w:rsidR="00F375EE">
        <w:rPr>
          <w:rFonts w:ascii="宋体" w:hAnsi="宋体" w:hint="eastAsia"/>
          <w:b/>
          <w:color w:val="000000"/>
          <w:spacing w:val="2"/>
        </w:rPr>
        <w:t>2</w:t>
      </w:r>
      <w:r>
        <w:rPr>
          <w:rFonts w:ascii="宋体" w:hAnsi="宋体" w:hint="eastAsia"/>
          <w:b/>
          <w:color w:val="000000"/>
          <w:spacing w:val="2"/>
        </w:rPr>
        <w:t>0分)</w:t>
      </w:r>
    </w:p>
    <w:tbl>
      <w:tblPr>
        <w:tblStyle w:val="a3"/>
        <w:tblW w:w="0" w:type="auto"/>
        <w:tblLook w:val="04A0" w:firstRow="1" w:lastRow="0" w:firstColumn="1" w:lastColumn="0" w:noHBand="0" w:noVBand="1"/>
      </w:tblPr>
      <w:tblGrid>
        <w:gridCol w:w="498"/>
        <w:gridCol w:w="499"/>
        <w:gridCol w:w="498"/>
        <w:gridCol w:w="499"/>
        <w:gridCol w:w="499"/>
        <w:gridCol w:w="498"/>
        <w:gridCol w:w="499"/>
        <w:gridCol w:w="498"/>
        <w:gridCol w:w="499"/>
        <w:gridCol w:w="499"/>
      </w:tblGrid>
      <w:tr w:rsidR="00BD5EA5" w14:paraId="3EF299EF" w14:textId="77777777" w:rsidTr="00FC68FD">
        <w:tc>
          <w:tcPr>
            <w:tcW w:w="498" w:type="dxa"/>
          </w:tcPr>
          <w:p w14:paraId="74CE2384" w14:textId="77777777" w:rsidR="00BD5EA5" w:rsidRDefault="00BD5EA5" w:rsidP="00FC68FD">
            <w:r>
              <w:rPr>
                <w:rFonts w:hint="eastAsia"/>
              </w:rPr>
              <w:t>1</w:t>
            </w:r>
          </w:p>
        </w:tc>
        <w:tc>
          <w:tcPr>
            <w:tcW w:w="499" w:type="dxa"/>
          </w:tcPr>
          <w:p w14:paraId="2335750B" w14:textId="77777777" w:rsidR="00BD5EA5" w:rsidRDefault="00BD5EA5" w:rsidP="00FC68FD">
            <w:r>
              <w:rPr>
                <w:rFonts w:hint="eastAsia"/>
              </w:rPr>
              <w:t>2</w:t>
            </w:r>
          </w:p>
        </w:tc>
        <w:tc>
          <w:tcPr>
            <w:tcW w:w="498" w:type="dxa"/>
          </w:tcPr>
          <w:p w14:paraId="54D7E4A9" w14:textId="77777777" w:rsidR="00BD5EA5" w:rsidRDefault="00BD5EA5" w:rsidP="00FC68FD">
            <w:r>
              <w:rPr>
                <w:rFonts w:hint="eastAsia"/>
              </w:rPr>
              <w:t>3</w:t>
            </w:r>
          </w:p>
        </w:tc>
        <w:tc>
          <w:tcPr>
            <w:tcW w:w="499" w:type="dxa"/>
          </w:tcPr>
          <w:p w14:paraId="796C140A" w14:textId="77777777" w:rsidR="00BD5EA5" w:rsidRDefault="00BD5EA5" w:rsidP="00FC68FD">
            <w:r>
              <w:rPr>
                <w:rFonts w:hint="eastAsia"/>
              </w:rPr>
              <w:t>4</w:t>
            </w:r>
          </w:p>
        </w:tc>
        <w:tc>
          <w:tcPr>
            <w:tcW w:w="499" w:type="dxa"/>
          </w:tcPr>
          <w:p w14:paraId="4249AC02" w14:textId="77777777" w:rsidR="00BD5EA5" w:rsidRDefault="00BD5EA5" w:rsidP="00FC68FD">
            <w:r>
              <w:rPr>
                <w:rFonts w:hint="eastAsia"/>
              </w:rPr>
              <w:t>5</w:t>
            </w:r>
          </w:p>
        </w:tc>
        <w:tc>
          <w:tcPr>
            <w:tcW w:w="498" w:type="dxa"/>
          </w:tcPr>
          <w:p w14:paraId="1F58A39E" w14:textId="77777777" w:rsidR="00BD5EA5" w:rsidRDefault="00BD5EA5" w:rsidP="00FC68FD">
            <w:r>
              <w:rPr>
                <w:rFonts w:hint="eastAsia"/>
              </w:rPr>
              <w:t>6</w:t>
            </w:r>
          </w:p>
        </w:tc>
        <w:tc>
          <w:tcPr>
            <w:tcW w:w="499" w:type="dxa"/>
          </w:tcPr>
          <w:p w14:paraId="2689A48A" w14:textId="77777777" w:rsidR="00BD5EA5" w:rsidRDefault="00BD5EA5" w:rsidP="00FC68FD">
            <w:r>
              <w:rPr>
                <w:rFonts w:hint="eastAsia"/>
              </w:rPr>
              <w:t>7</w:t>
            </w:r>
          </w:p>
        </w:tc>
        <w:tc>
          <w:tcPr>
            <w:tcW w:w="498" w:type="dxa"/>
          </w:tcPr>
          <w:p w14:paraId="097A0832" w14:textId="77777777" w:rsidR="00BD5EA5" w:rsidRDefault="00BD5EA5" w:rsidP="00FC68FD">
            <w:r>
              <w:rPr>
                <w:rFonts w:hint="eastAsia"/>
              </w:rPr>
              <w:t>8</w:t>
            </w:r>
          </w:p>
        </w:tc>
        <w:tc>
          <w:tcPr>
            <w:tcW w:w="499" w:type="dxa"/>
          </w:tcPr>
          <w:p w14:paraId="29991346" w14:textId="77777777" w:rsidR="00BD5EA5" w:rsidRDefault="00BD5EA5" w:rsidP="00FC68FD">
            <w:r>
              <w:rPr>
                <w:rFonts w:hint="eastAsia"/>
              </w:rPr>
              <w:t>9</w:t>
            </w:r>
          </w:p>
        </w:tc>
        <w:tc>
          <w:tcPr>
            <w:tcW w:w="499" w:type="dxa"/>
          </w:tcPr>
          <w:p w14:paraId="7085253D" w14:textId="77777777" w:rsidR="00BD5EA5" w:rsidRDefault="00BD5EA5" w:rsidP="00FC68FD">
            <w:r>
              <w:rPr>
                <w:rFonts w:hint="eastAsia"/>
              </w:rPr>
              <w:t>10</w:t>
            </w:r>
          </w:p>
        </w:tc>
      </w:tr>
      <w:tr w:rsidR="00BD5EA5" w14:paraId="2DC63CF2" w14:textId="77777777" w:rsidTr="00FC68FD">
        <w:tc>
          <w:tcPr>
            <w:tcW w:w="498" w:type="dxa"/>
          </w:tcPr>
          <w:p w14:paraId="7C083A91" w14:textId="77777777" w:rsidR="00BD5EA5" w:rsidRDefault="00BD5EA5" w:rsidP="00FC68FD">
            <w:r w:rsidRPr="009B5160">
              <w:rPr>
                <w:rFonts w:asciiTheme="minorEastAsia" w:hAnsiTheme="minorEastAsia" w:hint="eastAsia"/>
              </w:rPr>
              <w:t>×</w:t>
            </w:r>
          </w:p>
        </w:tc>
        <w:tc>
          <w:tcPr>
            <w:tcW w:w="499" w:type="dxa"/>
          </w:tcPr>
          <w:p w14:paraId="62BBB739" w14:textId="77777777" w:rsidR="00BD5EA5" w:rsidRDefault="00BD5EA5" w:rsidP="00FC68FD">
            <w:r w:rsidRPr="009B5160">
              <w:rPr>
                <w:rFonts w:asciiTheme="minorEastAsia" w:hAnsiTheme="minorEastAsia" w:hint="eastAsia"/>
              </w:rPr>
              <w:t>√</w:t>
            </w:r>
          </w:p>
        </w:tc>
        <w:tc>
          <w:tcPr>
            <w:tcW w:w="498" w:type="dxa"/>
          </w:tcPr>
          <w:p w14:paraId="5670EAEF" w14:textId="77777777" w:rsidR="00BD5EA5" w:rsidRDefault="00BD5EA5" w:rsidP="00FC68FD">
            <w:r w:rsidRPr="009B5160">
              <w:rPr>
                <w:rFonts w:asciiTheme="minorEastAsia" w:hAnsiTheme="minorEastAsia" w:hint="eastAsia"/>
              </w:rPr>
              <w:t>√</w:t>
            </w:r>
          </w:p>
        </w:tc>
        <w:tc>
          <w:tcPr>
            <w:tcW w:w="499" w:type="dxa"/>
          </w:tcPr>
          <w:p w14:paraId="44F1BBE0" w14:textId="77777777" w:rsidR="00BD5EA5" w:rsidRDefault="00BD5EA5" w:rsidP="00FC68FD">
            <w:r w:rsidRPr="009B5160">
              <w:rPr>
                <w:rFonts w:asciiTheme="minorEastAsia" w:hAnsiTheme="minorEastAsia" w:hint="eastAsia"/>
              </w:rPr>
              <w:t>×</w:t>
            </w:r>
          </w:p>
        </w:tc>
        <w:tc>
          <w:tcPr>
            <w:tcW w:w="499" w:type="dxa"/>
          </w:tcPr>
          <w:p w14:paraId="08C14D2E" w14:textId="77777777" w:rsidR="00BD5EA5" w:rsidRDefault="00BD5EA5" w:rsidP="00FC68FD">
            <w:r w:rsidRPr="009B5160">
              <w:rPr>
                <w:rFonts w:asciiTheme="minorEastAsia" w:hAnsiTheme="minorEastAsia" w:hint="eastAsia"/>
              </w:rPr>
              <w:t>×</w:t>
            </w:r>
          </w:p>
        </w:tc>
        <w:tc>
          <w:tcPr>
            <w:tcW w:w="498" w:type="dxa"/>
          </w:tcPr>
          <w:p w14:paraId="7ABA9827" w14:textId="77777777" w:rsidR="00BD5EA5" w:rsidRDefault="00BD5EA5" w:rsidP="00FC68FD">
            <w:r w:rsidRPr="009B5160">
              <w:rPr>
                <w:rFonts w:asciiTheme="minorEastAsia" w:hAnsiTheme="minorEastAsia" w:hint="eastAsia"/>
              </w:rPr>
              <w:t>√</w:t>
            </w:r>
          </w:p>
        </w:tc>
        <w:tc>
          <w:tcPr>
            <w:tcW w:w="499" w:type="dxa"/>
          </w:tcPr>
          <w:p w14:paraId="636C0415" w14:textId="77777777" w:rsidR="00BD5EA5" w:rsidRDefault="00BD5EA5" w:rsidP="00FC68FD">
            <w:r w:rsidRPr="009B5160">
              <w:rPr>
                <w:rFonts w:asciiTheme="minorEastAsia" w:hAnsiTheme="minorEastAsia" w:hint="eastAsia"/>
              </w:rPr>
              <w:t>√</w:t>
            </w:r>
          </w:p>
        </w:tc>
        <w:tc>
          <w:tcPr>
            <w:tcW w:w="498" w:type="dxa"/>
          </w:tcPr>
          <w:p w14:paraId="41E57378" w14:textId="77777777" w:rsidR="00BD5EA5" w:rsidRDefault="00BD5EA5" w:rsidP="00FC68FD">
            <w:r w:rsidRPr="009B5160">
              <w:rPr>
                <w:rFonts w:asciiTheme="minorEastAsia" w:hAnsiTheme="minorEastAsia" w:hint="eastAsia"/>
              </w:rPr>
              <w:t>√</w:t>
            </w:r>
          </w:p>
        </w:tc>
        <w:tc>
          <w:tcPr>
            <w:tcW w:w="499" w:type="dxa"/>
          </w:tcPr>
          <w:p w14:paraId="1A8B9445" w14:textId="77777777" w:rsidR="00BD5EA5" w:rsidRDefault="00BD5EA5" w:rsidP="00FC68FD">
            <w:r w:rsidRPr="009B5160">
              <w:rPr>
                <w:rFonts w:asciiTheme="minorEastAsia" w:hAnsiTheme="minorEastAsia" w:hint="eastAsia"/>
              </w:rPr>
              <w:t>×</w:t>
            </w:r>
          </w:p>
        </w:tc>
        <w:tc>
          <w:tcPr>
            <w:tcW w:w="499" w:type="dxa"/>
          </w:tcPr>
          <w:p w14:paraId="77C3CE17" w14:textId="77777777" w:rsidR="00BD5EA5" w:rsidRDefault="00BD5EA5" w:rsidP="00FC68FD">
            <w:r w:rsidRPr="009B5160">
              <w:rPr>
                <w:rFonts w:asciiTheme="minorEastAsia" w:hAnsiTheme="minorEastAsia" w:hint="eastAsia"/>
              </w:rPr>
              <w:t>√</w:t>
            </w:r>
          </w:p>
        </w:tc>
      </w:tr>
    </w:tbl>
    <w:p w14:paraId="291CDBAB" w14:textId="77777777" w:rsidR="00BD5EA5" w:rsidRDefault="00BD5EA5" w:rsidP="00BD5EA5">
      <w:pPr>
        <w:rPr>
          <w:rFonts w:ascii="宋体" w:hAnsi="宋体"/>
          <w:b/>
          <w:color w:val="000000"/>
          <w:spacing w:val="2"/>
        </w:rPr>
      </w:pPr>
      <w:r>
        <w:rPr>
          <w:rFonts w:ascii="宋体" w:hAnsi="宋体" w:hint="eastAsia"/>
          <w:b/>
          <w:color w:val="000000"/>
          <w:spacing w:val="2"/>
        </w:rPr>
        <w:t>三、名词解释题　(本大题共5小题，每小题</w:t>
      </w:r>
      <w:r w:rsidR="00F375EE">
        <w:rPr>
          <w:rFonts w:ascii="宋体" w:hAnsi="宋体" w:hint="eastAsia"/>
          <w:b/>
          <w:color w:val="000000"/>
          <w:spacing w:val="2"/>
        </w:rPr>
        <w:t>4</w:t>
      </w:r>
      <w:r>
        <w:rPr>
          <w:rFonts w:ascii="宋体" w:hAnsi="宋体" w:hint="eastAsia"/>
          <w:b/>
          <w:color w:val="000000"/>
          <w:spacing w:val="2"/>
        </w:rPr>
        <w:t>分，共</w:t>
      </w:r>
      <w:r w:rsidR="00F375EE">
        <w:rPr>
          <w:rFonts w:ascii="宋体" w:hAnsi="宋体" w:hint="eastAsia"/>
          <w:b/>
          <w:color w:val="000000"/>
          <w:spacing w:val="2"/>
        </w:rPr>
        <w:t>2</w:t>
      </w:r>
      <w:r w:rsidR="0082538F">
        <w:rPr>
          <w:rFonts w:ascii="宋体" w:hAnsi="宋体" w:hint="eastAsia"/>
          <w:b/>
          <w:color w:val="000000"/>
          <w:spacing w:val="2"/>
        </w:rPr>
        <w:t>0</w:t>
      </w:r>
      <w:r>
        <w:rPr>
          <w:rFonts w:ascii="宋体" w:hAnsi="宋体" w:hint="eastAsia"/>
          <w:b/>
          <w:color w:val="000000"/>
          <w:spacing w:val="2"/>
        </w:rPr>
        <w:t>分)</w:t>
      </w:r>
    </w:p>
    <w:p w14:paraId="5323FB19" w14:textId="77777777" w:rsidR="00BD5EA5" w:rsidRPr="009B5160" w:rsidRDefault="00BD5EA5" w:rsidP="00BD5EA5">
      <w:pPr>
        <w:rPr>
          <w:rFonts w:ascii="黑体" w:eastAsia="黑体" w:hAnsi="黑体"/>
          <w:color w:val="000000"/>
          <w:spacing w:val="2"/>
        </w:rPr>
      </w:pPr>
      <w:r w:rsidRPr="009B5160">
        <w:rPr>
          <w:rFonts w:ascii="黑体" w:eastAsia="黑体" w:hAnsi="黑体" w:hint="eastAsia"/>
          <w:color w:val="000000"/>
          <w:spacing w:val="2"/>
        </w:rPr>
        <w:t>1.物流</w:t>
      </w:r>
      <w:r w:rsidR="00226091">
        <w:rPr>
          <w:rFonts w:ascii="黑体" w:eastAsia="黑体" w:hAnsi="黑体" w:hint="eastAsia"/>
          <w:color w:val="000000"/>
          <w:spacing w:val="2"/>
        </w:rPr>
        <w:t>：</w:t>
      </w:r>
      <w:r w:rsidRPr="009B5160">
        <w:rPr>
          <w:rFonts w:ascii="黑体" w:eastAsia="黑体" w:hAnsi="黑体" w:hint="eastAsia"/>
          <w:color w:val="000000"/>
          <w:spacing w:val="2"/>
        </w:rPr>
        <w:t>是指物品从供应地向接收地的实体流动过程。根据实际需要，将运输、储存、装卸、搬运、包装、流通加工、配送、信息处理等基本功能实施有机结合。</w:t>
      </w:r>
    </w:p>
    <w:p w14:paraId="2664CEF7" w14:textId="568A14DF" w:rsidR="00BD5EA5"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2.</w:t>
      </w:r>
      <w:r w:rsidR="000E5502">
        <w:rPr>
          <w:rFonts w:ascii="黑体" w:eastAsia="黑体" w:hAnsi="黑体" w:hint="eastAsia"/>
          <w:color w:val="000000"/>
          <w:spacing w:val="2"/>
        </w:rPr>
        <w:t>绿色物流：在物流过程中抑制物流对环境造成危害的同时，实现对物流环境的净化，是物流资源得到最充分的利用。</w:t>
      </w:r>
    </w:p>
    <w:p w14:paraId="0464AE41"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3.</w:t>
      </w:r>
      <w:r w:rsidR="00D0661E">
        <w:rPr>
          <w:rFonts w:ascii="黑体" w:eastAsia="黑体" w:hAnsi="黑体" w:hint="eastAsia"/>
          <w:color w:val="000000"/>
          <w:spacing w:val="2"/>
        </w:rPr>
        <w:t>仓储</w:t>
      </w:r>
      <w:r w:rsidR="00226091">
        <w:rPr>
          <w:rFonts w:ascii="黑体" w:eastAsia="黑体" w:hAnsi="黑体" w:hint="eastAsia"/>
          <w:color w:val="000000"/>
          <w:spacing w:val="2"/>
        </w:rPr>
        <w:t>：</w:t>
      </w:r>
      <w:r w:rsidRPr="009B5160">
        <w:rPr>
          <w:rFonts w:ascii="黑体" w:eastAsia="黑体" w:hAnsi="黑体" w:hint="eastAsia"/>
          <w:color w:val="000000"/>
          <w:spacing w:val="2"/>
        </w:rPr>
        <w:t>是</w:t>
      </w:r>
      <w:r w:rsidR="00D0661E">
        <w:rPr>
          <w:rFonts w:ascii="黑体" w:eastAsia="黑体" w:hAnsi="黑体" w:hint="eastAsia"/>
          <w:color w:val="000000"/>
          <w:spacing w:val="2"/>
        </w:rPr>
        <w:t>指通过仓库对暂时不用的物品进行储存和保管</w:t>
      </w:r>
      <w:r w:rsidRPr="009B5160">
        <w:rPr>
          <w:rFonts w:ascii="黑体" w:eastAsia="黑体" w:hAnsi="黑体" w:hint="eastAsia"/>
          <w:color w:val="000000"/>
          <w:spacing w:val="2"/>
        </w:rPr>
        <w:t>。</w:t>
      </w:r>
    </w:p>
    <w:p w14:paraId="257DA2E5"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4.第三方物流</w:t>
      </w:r>
      <w:r w:rsidR="00226091">
        <w:rPr>
          <w:rFonts w:ascii="黑体" w:eastAsia="黑体" w:hAnsi="黑体" w:hint="eastAsia"/>
          <w:color w:val="000000"/>
          <w:spacing w:val="2"/>
        </w:rPr>
        <w:t>：</w:t>
      </w:r>
      <w:r w:rsidRPr="009B5160">
        <w:rPr>
          <w:rFonts w:ascii="黑体" w:eastAsia="黑体" w:hAnsi="黑体" w:hint="eastAsia"/>
          <w:color w:val="000000"/>
          <w:spacing w:val="2"/>
        </w:rPr>
        <w:t>由供方与需方以外的物流企业提供物流服务的业务模式</w:t>
      </w:r>
    </w:p>
    <w:p w14:paraId="5FDEF645" w14:textId="1F83409D" w:rsidR="00BD5EA5"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5.</w:t>
      </w:r>
      <w:r w:rsidR="000E5502">
        <w:rPr>
          <w:rFonts w:ascii="黑体" w:eastAsia="黑体" w:hAnsi="黑体" w:hint="eastAsia"/>
          <w:color w:val="000000"/>
          <w:spacing w:val="2"/>
        </w:rPr>
        <w:t>供应链</w:t>
      </w:r>
      <w:r w:rsidR="00226091">
        <w:rPr>
          <w:rFonts w:ascii="黑体" w:eastAsia="黑体" w:hAnsi="黑体" w:hint="eastAsia"/>
          <w:color w:val="000000"/>
          <w:spacing w:val="2"/>
        </w:rPr>
        <w:t>：</w:t>
      </w:r>
      <w:r w:rsidR="000E5502">
        <w:rPr>
          <w:rFonts w:ascii="黑体" w:eastAsia="黑体" w:hAnsi="黑体"/>
          <w:color w:val="000000"/>
          <w:spacing w:val="2"/>
        </w:rPr>
        <w:t xml:space="preserve"> </w:t>
      </w:r>
      <w:r w:rsidR="000E5502">
        <w:rPr>
          <w:rFonts w:ascii="黑体" w:eastAsia="黑体" w:hAnsi="黑体" w:hint="eastAsia"/>
          <w:color w:val="000000"/>
          <w:spacing w:val="2"/>
        </w:rPr>
        <w:t>围绕核心企业，从配套零件开始，制成中间产品以及最终产品，最后由销售网络把产品呢送到消费者手中的，将供应商、制造商、分销商知道最终用户连成一个整体的</w:t>
      </w:r>
      <w:proofErr w:type="gramStart"/>
      <w:r w:rsidR="000E5502">
        <w:rPr>
          <w:rFonts w:ascii="黑体" w:eastAsia="黑体" w:hAnsi="黑体" w:hint="eastAsia"/>
          <w:color w:val="000000"/>
          <w:spacing w:val="2"/>
        </w:rPr>
        <w:t>功能网链结构</w:t>
      </w:r>
      <w:proofErr w:type="gramEnd"/>
      <w:r w:rsidR="000E5502">
        <w:rPr>
          <w:rFonts w:ascii="黑体" w:eastAsia="黑体" w:hAnsi="黑体" w:hint="eastAsia"/>
          <w:color w:val="000000"/>
          <w:spacing w:val="2"/>
        </w:rPr>
        <w:t>。</w:t>
      </w:r>
    </w:p>
    <w:p w14:paraId="079A8F0F" w14:textId="77777777" w:rsidR="00BD5EA5" w:rsidRDefault="00BD5EA5" w:rsidP="00BD5EA5">
      <w:pPr>
        <w:rPr>
          <w:rFonts w:ascii="宋体" w:hAnsi="宋体"/>
          <w:b/>
          <w:color w:val="000000"/>
          <w:spacing w:val="2"/>
        </w:rPr>
      </w:pPr>
      <w:r>
        <w:rPr>
          <w:rFonts w:ascii="宋体" w:hAnsi="宋体" w:hint="eastAsia"/>
          <w:b/>
          <w:color w:val="000000"/>
          <w:spacing w:val="2"/>
        </w:rPr>
        <w:t>四、简答题　(本大题共</w:t>
      </w:r>
      <w:r w:rsidR="00F375EE">
        <w:rPr>
          <w:rFonts w:ascii="宋体" w:hAnsi="宋体" w:hint="eastAsia"/>
          <w:b/>
          <w:color w:val="000000"/>
          <w:spacing w:val="2"/>
        </w:rPr>
        <w:t>5</w:t>
      </w:r>
      <w:r>
        <w:rPr>
          <w:rFonts w:ascii="宋体" w:hAnsi="宋体" w:hint="eastAsia"/>
          <w:b/>
          <w:color w:val="000000"/>
          <w:spacing w:val="2"/>
        </w:rPr>
        <w:t>小题，每小题</w:t>
      </w:r>
      <w:r w:rsidR="00F375EE">
        <w:rPr>
          <w:rFonts w:ascii="宋体" w:hAnsi="宋体" w:hint="eastAsia"/>
          <w:b/>
          <w:color w:val="000000"/>
          <w:spacing w:val="2"/>
        </w:rPr>
        <w:t>8</w:t>
      </w:r>
      <w:r>
        <w:rPr>
          <w:rFonts w:ascii="宋体" w:hAnsi="宋体" w:hint="eastAsia"/>
          <w:b/>
          <w:color w:val="000000"/>
          <w:spacing w:val="2"/>
        </w:rPr>
        <w:t>分，共</w:t>
      </w:r>
      <w:r w:rsidR="00F375EE">
        <w:rPr>
          <w:rFonts w:ascii="宋体" w:hAnsi="宋体" w:hint="eastAsia"/>
          <w:b/>
          <w:color w:val="000000"/>
          <w:spacing w:val="2"/>
        </w:rPr>
        <w:t>4</w:t>
      </w:r>
      <w:r w:rsidR="0082538F">
        <w:rPr>
          <w:rFonts w:ascii="宋体" w:hAnsi="宋体" w:hint="eastAsia"/>
          <w:b/>
          <w:color w:val="000000"/>
          <w:spacing w:val="2"/>
        </w:rPr>
        <w:t>0</w:t>
      </w:r>
      <w:r>
        <w:rPr>
          <w:rFonts w:ascii="宋体" w:hAnsi="宋体" w:hint="eastAsia"/>
          <w:b/>
          <w:color w:val="000000"/>
          <w:spacing w:val="2"/>
        </w:rPr>
        <w:t>分)</w:t>
      </w:r>
    </w:p>
    <w:p w14:paraId="4F6EEBB2" w14:textId="77777777" w:rsidR="00BD5EA5" w:rsidRPr="00FB66F1" w:rsidRDefault="00BD5EA5" w:rsidP="00BD5EA5">
      <w:pPr>
        <w:rPr>
          <w:rFonts w:ascii="黑体" w:eastAsia="黑体" w:hAnsi="黑体"/>
        </w:rPr>
      </w:pPr>
      <w:r w:rsidRPr="00FB66F1">
        <w:rPr>
          <w:rFonts w:ascii="黑体" w:eastAsia="黑体" w:hAnsi="黑体" w:hint="eastAsia"/>
        </w:rPr>
        <w:t>1.现代物流的七个功能环节是什么？</w:t>
      </w:r>
    </w:p>
    <w:p w14:paraId="6D54DCCF" w14:textId="77777777" w:rsidR="00BD5EA5" w:rsidRDefault="00BD5EA5" w:rsidP="00BD5EA5">
      <w:pPr>
        <w:spacing w:line="340" w:lineRule="exact"/>
        <w:rPr>
          <w:rFonts w:ascii="黑体" w:eastAsia="黑体" w:hAnsi="黑体"/>
          <w:color w:val="000000"/>
          <w:spacing w:val="2"/>
        </w:rPr>
      </w:pPr>
      <w:r w:rsidRPr="009B5160">
        <w:rPr>
          <w:rFonts w:ascii="黑体" w:eastAsia="黑体" w:hAnsi="黑体" w:hint="eastAsia"/>
          <w:color w:val="000000"/>
          <w:spacing w:val="2"/>
        </w:rPr>
        <w:t>运输、储存、装卸、搬运、包装、流通加工、配送、信息处理</w:t>
      </w:r>
    </w:p>
    <w:p w14:paraId="6BA7E689"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2.常见的货物运输方式有哪些？</w:t>
      </w:r>
    </w:p>
    <w:p w14:paraId="234400FE" w14:textId="77777777" w:rsidR="00BD5EA5" w:rsidRPr="00FB66F1" w:rsidRDefault="00BD5EA5" w:rsidP="00BD5EA5">
      <w:pPr>
        <w:spacing w:line="340" w:lineRule="exact"/>
        <w:rPr>
          <w:rFonts w:ascii="黑体" w:eastAsia="黑体" w:hAnsi="黑体"/>
          <w:color w:val="000000"/>
          <w:spacing w:val="2"/>
        </w:rPr>
      </w:pPr>
      <w:r>
        <w:rPr>
          <w:rFonts w:ascii="黑体" w:eastAsia="黑体" w:hAnsi="黑体" w:hint="eastAsia"/>
          <w:color w:val="000000"/>
          <w:spacing w:val="2"/>
        </w:rPr>
        <w:t>公路运输、铁路运输、航空运输、管道运输、水路运输。</w:t>
      </w:r>
    </w:p>
    <w:p w14:paraId="02E6E76B"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3.简述物流信息的作用。</w:t>
      </w:r>
    </w:p>
    <w:p w14:paraId="6F48B0DC" w14:textId="77777777" w:rsidR="00BD5EA5" w:rsidRPr="00D32816" w:rsidRDefault="00BD5EA5" w:rsidP="00BD5EA5">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 xml:space="preserve">物流信息的传送连接着物流活动的各个环节，并指导各环节的工作，起着桥梁和纽带的作用。 </w:t>
      </w:r>
    </w:p>
    <w:p w14:paraId="52B5E295" w14:textId="77777777" w:rsidR="00BD5EA5" w:rsidRPr="00D32816" w:rsidRDefault="00BD5EA5" w:rsidP="00BD5EA5">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物流信息可以帮助企业对物流活动的各个环节进行有效的计划、协调与控制，以达到系统整体优化的目标。</w:t>
      </w:r>
    </w:p>
    <w:p w14:paraId="26C245DF" w14:textId="77777777" w:rsidR="00BD5EA5" w:rsidRPr="00D32816" w:rsidRDefault="00BD5EA5" w:rsidP="00BD5EA5">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物流信息有助于提高物流企业科学管理和决策水平。</w:t>
      </w:r>
    </w:p>
    <w:p w14:paraId="05FF4A64" w14:textId="77777777" w:rsidR="00BD5EA5" w:rsidRPr="00D32816" w:rsidRDefault="00BD5EA5" w:rsidP="00BD5EA5">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借助物流信息系统实现动态信息管理是确保物流系统高效运转的保证。</w:t>
      </w:r>
    </w:p>
    <w:p w14:paraId="2DD591A8" w14:textId="77777777" w:rsidR="00BD5EA5" w:rsidRPr="00D32816" w:rsidRDefault="00F375EE" w:rsidP="00BD5EA5">
      <w:pPr>
        <w:spacing w:line="340" w:lineRule="exact"/>
        <w:rPr>
          <w:rFonts w:ascii="黑体" w:eastAsia="黑体" w:hAnsi="黑体"/>
          <w:color w:val="000000"/>
          <w:spacing w:val="2"/>
        </w:rPr>
      </w:pPr>
      <w:r>
        <w:rPr>
          <w:rFonts w:ascii="黑体" w:eastAsia="黑体" w:hAnsi="黑体" w:hint="eastAsia"/>
          <w:color w:val="000000"/>
          <w:spacing w:val="2"/>
        </w:rPr>
        <w:t>4</w:t>
      </w:r>
      <w:r w:rsidR="00BD5EA5" w:rsidRPr="00D32816">
        <w:rPr>
          <w:rFonts w:ascii="黑体" w:eastAsia="黑体" w:hAnsi="黑体" w:hint="eastAsia"/>
          <w:color w:val="000000"/>
          <w:spacing w:val="2"/>
        </w:rPr>
        <w:t>.简述装卸搬运合理化的原则。</w:t>
      </w:r>
    </w:p>
    <w:p w14:paraId="75419DC3" w14:textId="77777777" w:rsidR="00BD5EA5" w:rsidRDefault="00BD5EA5" w:rsidP="00BD5EA5">
      <w:pPr>
        <w:spacing w:line="340" w:lineRule="exact"/>
        <w:rPr>
          <w:rFonts w:ascii="黑体" w:eastAsia="黑体" w:hAnsi="黑体"/>
          <w:color w:val="000000"/>
          <w:spacing w:val="2"/>
        </w:rPr>
      </w:pPr>
      <w:r w:rsidRPr="00D32816">
        <w:rPr>
          <w:rFonts w:ascii="黑体" w:eastAsia="黑体" w:hAnsi="黑体" w:hint="eastAsia"/>
          <w:color w:val="000000"/>
          <w:spacing w:val="2"/>
        </w:rPr>
        <w:t>防止无效装卸作业</w:t>
      </w:r>
      <w:r>
        <w:rPr>
          <w:rFonts w:ascii="黑体" w:eastAsia="黑体" w:hAnsi="黑体" w:hint="eastAsia"/>
          <w:color w:val="000000"/>
          <w:spacing w:val="2"/>
        </w:rPr>
        <w:t>、</w:t>
      </w:r>
      <w:r w:rsidRPr="00D32816">
        <w:rPr>
          <w:rFonts w:ascii="黑体" w:eastAsia="黑体" w:hAnsi="黑体" w:hint="eastAsia"/>
          <w:color w:val="000000"/>
          <w:spacing w:val="2"/>
        </w:rPr>
        <w:t>充分利用重力</w:t>
      </w:r>
      <w:r>
        <w:rPr>
          <w:rFonts w:ascii="黑体" w:eastAsia="黑体" w:hAnsi="黑体" w:hint="eastAsia"/>
          <w:color w:val="000000"/>
          <w:spacing w:val="2"/>
        </w:rPr>
        <w:t>、</w:t>
      </w:r>
      <w:r w:rsidRPr="00D32816">
        <w:rPr>
          <w:rFonts w:ascii="黑体" w:eastAsia="黑体" w:hAnsi="黑体" w:hint="eastAsia"/>
          <w:color w:val="000000"/>
          <w:spacing w:val="2"/>
        </w:rPr>
        <w:t>充分利用机械</w:t>
      </w:r>
      <w:r>
        <w:rPr>
          <w:rFonts w:ascii="黑体" w:eastAsia="黑体" w:hAnsi="黑体" w:hint="eastAsia"/>
          <w:color w:val="000000"/>
          <w:spacing w:val="2"/>
        </w:rPr>
        <w:t>、</w:t>
      </w:r>
      <w:r w:rsidRPr="00D32816">
        <w:rPr>
          <w:rFonts w:ascii="黑体" w:eastAsia="黑体" w:hAnsi="黑体" w:hint="eastAsia"/>
          <w:color w:val="000000"/>
          <w:spacing w:val="2"/>
        </w:rPr>
        <w:t>提高搬运活性</w:t>
      </w:r>
    </w:p>
    <w:p w14:paraId="714E49D5" w14:textId="29DD8FAC" w:rsidR="0082538F" w:rsidRPr="00FB66F1" w:rsidRDefault="00F375EE" w:rsidP="0082538F">
      <w:pPr>
        <w:spacing w:line="340" w:lineRule="exact"/>
        <w:rPr>
          <w:rFonts w:ascii="黑体" w:eastAsia="黑体" w:hAnsi="黑体"/>
          <w:color w:val="000000"/>
          <w:spacing w:val="2"/>
        </w:rPr>
      </w:pPr>
      <w:r>
        <w:rPr>
          <w:rFonts w:ascii="黑体" w:eastAsia="黑体" w:hAnsi="黑体" w:hint="eastAsia"/>
          <w:color w:val="000000"/>
          <w:spacing w:val="2"/>
        </w:rPr>
        <w:t>5</w:t>
      </w:r>
      <w:r w:rsidR="0082538F">
        <w:rPr>
          <w:rFonts w:ascii="黑体" w:eastAsia="黑体" w:hAnsi="黑体" w:hint="eastAsia"/>
          <w:color w:val="000000"/>
          <w:spacing w:val="2"/>
        </w:rPr>
        <w:t>.简述</w:t>
      </w:r>
      <w:r w:rsidR="0082538F" w:rsidRPr="00D0661E">
        <w:rPr>
          <w:rFonts w:ascii="黑体" w:eastAsia="黑体" w:hAnsi="黑体" w:hint="eastAsia"/>
          <w:color w:val="000000"/>
          <w:spacing w:val="2"/>
        </w:rPr>
        <w:t>供应链管理的</w:t>
      </w:r>
      <w:r w:rsidR="000E5502">
        <w:rPr>
          <w:rFonts w:ascii="黑体" w:eastAsia="黑体" w:hAnsi="黑体" w:hint="eastAsia"/>
          <w:color w:val="000000"/>
          <w:spacing w:val="2"/>
        </w:rPr>
        <w:t>作用</w:t>
      </w:r>
      <w:r w:rsidR="0082538F">
        <w:rPr>
          <w:rFonts w:ascii="黑体" w:eastAsia="黑体" w:hAnsi="黑体" w:hint="eastAsia"/>
          <w:color w:val="000000"/>
          <w:spacing w:val="2"/>
        </w:rPr>
        <w:t>。</w:t>
      </w:r>
    </w:p>
    <w:p w14:paraId="6373644B" w14:textId="5CD50FBB" w:rsidR="0082538F" w:rsidRDefault="000E5502" w:rsidP="00BD5EA5">
      <w:pPr>
        <w:spacing w:line="340" w:lineRule="exact"/>
        <w:rPr>
          <w:rFonts w:ascii="黑体" w:eastAsia="黑体" w:hAnsi="黑体"/>
          <w:color w:val="000000"/>
          <w:spacing w:val="2"/>
        </w:rPr>
      </w:pPr>
      <w:r>
        <w:rPr>
          <w:rFonts w:ascii="黑体" w:eastAsia="黑体" w:hAnsi="黑体" w:hint="eastAsia"/>
          <w:color w:val="000000"/>
          <w:spacing w:val="2"/>
        </w:rPr>
        <w:t>减少看库存，降低成本</w:t>
      </w:r>
    </w:p>
    <w:p w14:paraId="0416CFEF" w14:textId="0072E1BF" w:rsidR="000E5502" w:rsidRDefault="000E5502" w:rsidP="00BD5EA5">
      <w:pPr>
        <w:spacing w:line="340" w:lineRule="exact"/>
        <w:rPr>
          <w:rFonts w:ascii="黑体" w:eastAsia="黑体" w:hAnsi="黑体"/>
          <w:color w:val="000000"/>
          <w:spacing w:val="2"/>
        </w:rPr>
      </w:pPr>
      <w:r>
        <w:rPr>
          <w:rFonts w:ascii="黑体" w:eastAsia="黑体" w:hAnsi="黑体" w:hint="eastAsia"/>
          <w:color w:val="000000"/>
          <w:spacing w:val="2"/>
        </w:rPr>
        <w:t>快速响应顾客需求，缩短整个流程的时间</w:t>
      </w:r>
    </w:p>
    <w:p w14:paraId="524B0C6A" w14:textId="300C5363" w:rsidR="000E5502" w:rsidRDefault="000E5502" w:rsidP="00BD5EA5">
      <w:pPr>
        <w:spacing w:line="340" w:lineRule="exact"/>
        <w:rPr>
          <w:rFonts w:ascii="黑体" w:eastAsia="黑体" w:hAnsi="黑体"/>
          <w:color w:val="000000"/>
          <w:spacing w:val="2"/>
        </w:rPr>
      </w:pPr>
      <w:r>
        <w:rPr>
          <w:rFonts w:ascii="黑体" w:eastAsia="黑体" w:hAnsi="黑体" w:hint="eastAsia"/>
          <w:color w:val="000000"/>
          <w:spacing w:val="2"/>
        </w:rPr>
        <w:t>降低风险</w:t>
      </w:r>
    </w:p>
    <w:p w14:paraId="63E7BCBA" w14:textId="5F29E50A" w:rsidR="000E5502" w:rsidRPr="0082538F" w:rsidRDefault="000E5502" w:rsidP="00BD5EA5">
      <w:pPr>
        <w:spacing w:line="340" w:lineRule="exact"/>
        <w:rPr>
          <w:rFonts w:ascii="黑体" w:eastAsia="黑体" w:hAnsi="黑体"/>
          <w:color w:val="000000"/>
          <w:spacing w:val="2"/>
        </w:rPr>
      </w:pPr>
      <w:r>
        <w:rPr>
          <w:rFonts w:ascii="黑体" w:eastAsia="黑体" w:hAnsi="黑体" w:hint="eastAsia"/>
          <w:color w:val="000000"/>
          <w:spacing w:val="2"/>
        </w:rPr>
        <w:t>提高企业的核心竞争力</w:t>
      </w:r>
    </w:p>
    <w:p w14:paraId="5CDB6B15" w14:textId="1607EAB6" w:rsidR="00BD5EA5" w:rsidRDefault="00BD5EA5" w:rsidP="00BD5EA5">
      <w:pPr>
        <w:rPr>
          <w:rFonts w:ascii="宋体" w:hAnsi="宋体"/>
          <w:b/>
          <w:color w:val="000000"/>
          <w:spacing w:val="2"/>
        </w:rPr>
      </w:pPr>
      <w:r>
        <w:rPr>
          <w:rFonts w:ascii="宋体" w:hAnsi="宋体" w:hint="eastAsia"/>
          <w:b/>
          <w:color w:val="000000"/>
          <w:spacing w:val="2"/>
        </w:rPr>
        <w:t>五、论述(本大题共</w:t>
      </w:r>
      <w:r w:rsidR="00ED2DB0">
        <w:rPr>
          <w:rFonts w:ascii="宋体" w:hAnsi="宋体"/>
          <w:b/>
          <w:color w:val="000000"/>
          <w:spacing w:val="2"/>
        </w:rPr>
        <w:t>2</w:t>
      </w:r>
      <w:r>
        <w:rPr>
          <w:rFonts w:ascii="宋体" w:hAnsi="宋体" w:hint="eastAsia"/>
          <w:b/>
          <w:color w:val="000000"/>
          <w:spacing w:val="2"/>
        </w:rPr>
        <w:t>小题，每小题</w:t>
      </w:r>
      <w:r w:rsidR="00613097">
        <w:rPr>
          <w:rFonts w:ascii="宋体" w:hAnsi="宋体"/>
          <w:b/>
          <w:color w:val="000000"/>
          <w:spacing w:val="2"/>
        </w:rPr>
        <w:t>15</w:t>
      </w:r>
      <w:r>
        <w:rPr>
          <w:rFonts w:ascii="宋体" w:hAnsi="宋体" w:hint="eastAsia"/>
          <w:b/>
          <w:color w:val="000000"/>
          <w:spacing w:val="2"/>
        </w:rPr>
        <w:t>分，共</w:t>
      </w:r>
      <w:r w:rsidR="00613097">
        <w:rPr>
          <w:rFonts w:ascii="宋体" w:hAnsi="宋体"/>
          <w:b/>
          <w:color w:val="000000"/>
          <w:spacing w:val="2"/>
        </w:rPr>
        <w:t>3</w:t>
      </w:r>
      <w:r w:rsidR="0082538F">
        <w:rPr>
          <w:rFonts w:ascii="宋体" w:hAnsi="宋体" w:hint="eastAsia"/>
          <w:b/>
          <w:color w:val="000000"/>
          <w:spacing w:val="2"/>
        </w:rPr>
        <w:t>0</w:t>
      </w:r>
      <w:r>
        <w:rPr>
          <w:rFonts w:ascii="宋体" w:hAnsi="宋体" w:hint="eastAsia"/>
          <w:b/>
          <w:color w:val="000000"/>
          <w:spacing w:val="2"/>
        </w:rPr>
        <w:t>分)</w:t>
      </w:r>
    </w:p>
    <w:p w14:paraId="68A7FCA9" w14:textId="77777777"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1.阐述</w:t>
      </w:r>
      <w:r w:rsidR="0082538F">
        <w:rPr>
          <w:rFonts w:ascii="黑体" w:eastAsia="黑体" w:hAnsi="黑体" w:hint="eastAsia"/>
          <w:color w:val="000000"/>
          <w:spacing w:val="2"/>
        </w:rPr>
        <w:t>电子商务与物流的关系</w:t>
      </w:r>
      <w:r w:rsidRPr="00FB66F1">
        <w:rPr>
          <w:rFonts w:ascii="黑体" w:eastAsia="黑体" w:hAnsi="黑体" w:hint="eastAsia"/>
          <w:color w:val="000000"/>
          <w:spacing w:val="2"/>
        </w:rPr>
        <w:t>。</w:t>
      </w:r>
    </w:p>
    <w:p w14:paraId="0F94DF27" w14:textId="77777777" w:rsidR="0082538F" w:rsidRPr="0082538F" w:rsidRDefault="00BD5EA5" w:rsidP="0082538F">
      <w:pPr>
        <w:spacing w:line="360" w:lineRule="auto"/>
        <w:rPr>
          <w:rFonts w:eastAsia="黑体"/>
          <w:color w:val="000000"/>
          <w:spacing w:val="2"/>
        </w:rPr>
      </w:pPr>
      <w:r w:rsidRPr="0082538F">
        <w:rPr>
          <w:rFonts w:eastAsia="黑体" w:hint="eastAsia"/>
          <w:color w:val="000000"/>
          <w:spacing w:val="2"/>
        </w:rPr>
        <w:t xml:space="preserve">    </w:t>
      </w:r>
      <w:hyperlink r:id="rId6" w:tgtFrame="_blank" w:history="1">
        <w:r w:rsidR="0082538F" w:rsidRPr="0082538F">
          <w:rPr>
            <w:rFonts w:eastAsia="黑体" w:hint="eastAsia"/>
          </w:rPr>
          <w:t>电子商务</w:t>
        </w:r>
      </w:hyperlink>
      <w:r w:rsidR="0082538F" w:rsidRPr="0082538F">
        <w:rPr>
          <w:rFonts w:eastAsia="黑体" w:hint="eastAsia"/>
          <w:color w:val="000000"/>
          <w:spacing w:val="2"/>
        </w:rPr>
        <w:t>的物流和物流的电子商务两者是相互影响的。</w:t>
      </w:r>
    </w:p>
    <w:p w14:paraId="5D418307" w14:textId="77777777" w:rsidR="0082538F" w:rsidRDefault="0082538F" w:rsidP="0082538F">
      <w:pPr>
        <w:tabs>
          <w:tab w:val="num" w:pos="720"/>
        </w:tabs>
        <w:spacing w:line="340" w:lineRule="exact"/>
        <w:rPr>
          <w:rFonts w:eastAsia="黑体"/>
          <w:color w:val="000000"/>
          <w:spacing w:val="2"/>
        </w:rPr>
      </w:pPr>
      <w:r w:rsidRPr="0082538F">
        <w:rPr>
          <w:rFonts w:eastAsia="黑体" w:hint="eastAsia"/>
          <w:color w:val="000000"/>
          <w:spacing w:val="2"/>
        </w:rPr>
        <w:t>电子商务</w:t>
      </w:r>
      <w:r>
        <w:rPr>
          <w:rFonts w:eastAsia="黑体" w:hint="eastAsia"/>
          <w:color w:val="000000"/>
          <w:spacing w:val="2"/>
        </w:rPr>
        <w:t>对</w:t>
      </w:r>
      <w:r w:rsidRPr="0082538F">
        <w:rPr>
          <w:rFonts w:eastAsia="黑体" w:hint="eastAsia"/>
          <w:color w:val="000000"/>
          <w:spacing w:val="2"/>
        </w:rPr>
        <w:t>物流</w:t>
      </w:r>
      <w:r>
        <w:rPr>
          <w:rFonts w:eastAsia="黑体" w:hint="eastAsia"/>
          <w:color w:val="000000"/>
          <w:spacing w:val="2"/>
        </w:rPr>
        <w:t>影响</w:t>
      </w:r>
      <w:r w:rsidRPr="0082538F">
        <w:rPr>
          <w:rFonts w:eastAsia="黑体" w:hint="eastAsia"/>
          <w:color w:val="000000"/>
          <w:spacing w:val="2"/>
        </w:rPr>
        <w:br/>
        <w:t>1</w:t>
      </w:r>
      <w:r w:rsidRPr="0082538F">
        <w:rPr>
          <w:rFonts w:eastAsia="黑体" w:hint="eastAsia"/>
          <w:color w:val="000000"/>
          <w:spacing w:val="2"/>
        </w:rPr>
        <w:t>）</w:t>
      </w:r>
      <w:r>
        <w:rPr>
          <w:rFonts w:eastAsia="黑体" w:hint="eastAsia"/>
          <w:color w:val="000000"/>
          <w:spacing w:val="2"/>
        </w:rPr>
        <w:t>电子商务改变传统的物流观念</w:t>
      </w:r>
      <w:r w:rsidRPr="0082538F">
        <w:rPr>
          <w:rFonts w:eastAsia="黑体" w:hint="eastAsia"/>
          <w:color w:val="000000"/>
          <w:spacing w:val="2"/>
        </w:rPr>
        <w:br/>
        <w:t>2</w:t>
      </w:r>
      <w:r w:rsidRPr="0082538F">
        <w:rPr>
          <w:rFonts w:eastAsia="黑体" w:hint="eastAsia"/>
          <w:color w:val="000000"/>
          <w:spacing w:val="2"/>
        </w:rPr>
        <w:t>）</w:t>
      </w:r>
      <w:r>
        <w:rPr>
          <w:rFonts w:eastAsia="黑体" w:hint="eastAsia"/>
          <w:color w:val="000000"/>
          <w:spacing w:val="2"/>
        </w:rPr>
        <w:t>电子商务改变物流的运作方式</w:t>
      </w:r>
      <w:r w:rsidRPr="0082538F">
        <w:rPr>
          <w:rFonts w:eastAsia="黑体" w:hint="eastAsia"/>
          <w:color w:val="000000"/>
          <w:spacing w:val="2"/>
        </w:rPr>
        <w:br/>
        <w:t>3</w:t>
      </w:r>
      <w:r w:rsidRPr="0082538F">
        <w:rPr>
          <w:rFonts w:eastAsia="黑体" w:hint="eastAsia"/>
          <w:color w:val="000000"/>
          <w:spacing w:val="2"/>
        </w:rPr>
        <w:t>）</w:t>
      </w:r>
      <w:r>
        <w:rPr>
          <w:rFonts w:eastAsia="黑体" w:hint="eastAsia"/>
          <w:color w:val="000000"/>
          <w:spacing w:val="2"/>
        </w:rPr>
        <w:t>电子商务改变物流企业的经营状态</w:t>
      </w:r>
    </w:p>
    <w:p w14:paraId="354C95A9" w14:textId="77777777" w:rsidR="0082538F" w:rsidRDefault="0082538F" w:rsidP="0082538F">
      <w:pPr>
        <w:tabs>
          <w:tab w:val="num" w:pos="720"/>
        </w:tabs>
        <w:spacing w:line="340" w:lineRule="exact"/>
        <w:rPr>
          <w:rFonts w:eastAsia="黑体"/>
          <w:color w:val="000000"/>
          <w:spacing w:val="2"/>
        </w:rPr>
      </w:pPr>
      <w:r>
        <w:rPr>
          <w:rFonts w:eastAsia="黑体" w:hint="eastAsia"/>
          <w:color w:val="000000"/>
          <w:spacing w:val="2"/>
        </w:rPr>
        <w:t>4</w:t>
      </w:r>
      <w:r>
        <w:rPr>
          <w:rFonts w:eastAsia="黑体" w:hint="eastAsia"/>
          <w:color w:val="000000"/>
          <w:spacing w:val="2"/>
        </w:rPr>
        <w:t>）电子商务促进物流基础设施的改善和物流技术与物流管理水平的提高</w:t>
      </w:r>
    </w:p>
    <w:p w14:paraId="5616405F" w14:textId="77777777" w:rsidR="00F375EE" w:rsidRDefault="0082538F" w:rsidP="0082538F">
      <w:pPr>
        <w:tabs>
          <w:tab w:val="num" w:pos="720"/>
        </w:tabs>
        <w:spacing w:line="340" w:lineRule="exact"/>
        <w:rPr>
          <w:rFonts w:eastAsia="黑体"/>
          <w:color w:val="000000"/>
          <w:spacing w:val="2"/>
        </w:rPr>
      </w:pPr>
      <w:r>
        <w:rPr>
          <w:rFonts w:eastAsia="黑体" w:hint="eastAsia"/>
          <w:color w:val="000000"/>
          <w:spacing w:val="2"/>
        </w:rPr>
        <w:t>5</w:t>
      </w:r>
      <w:r>
        <w:rPr>
          <w:rFonts w:eastAsia="黑体" w:hint="eastAsia"/>
          <w:color w:val="000000"/>
          <w:spacing w:val="2"/>
        </w:rPr>
        <w:t>）电子商务对物流人才提出了更高的要求</w:t>
      </w:r>
      <w:r w:rsidRPr="0082538F">
        <w:rPr>
          <w:rFonts w:eastAsia="黑体" w:hint="eastAsia"/>
          <w:color w:val="000000"/>
          <w:spacing w:val="2"/>
        </w:rPr>
        <w:br/>
      </w:r>
      <w:r w:rsidRPr="0082538F">
        <w:rPr>
          <w:rFonts w:eastAsia="黑体" w:hint="eastAsia"/>
          <w:color w:val="000000"/>
          <w:spacing w:val="2"/>
        </w:rPr>
        <w:lastRenderedPageBreak/>
        <w:t>物流</w:t>
      </w:r>
      <w:r>
        <w:rPr>
          <w:rFonts w:eastAsia="黑体" w:hint="eastAsia"/>
          <w:color w:val="000000"/>
          <w:spacing w:val="2"/>
        </w:rPr>
        <w:t>对</w:t>
      </w:r>
      <w:r w:rsidRPr="0082538F">
        <w:rPr>
          <w:rFonts w:eastAsia="黑体" w:hint="eastAsia"/>
          <w:color w:val="000000"/>
          <w:spacing w:val="2"/>
        </w:rPr>
        <w:t>电子商务</w:t>
      </w:r>
      <w:r>
        <w:rPr>
          <w:rFonts w:eastAsia="黑体" w:hint="eastAsia"/>
          <w:color w:val="000000"/>
          <w:spacing w:val="2"/>
        </w:rPr>
        <w:t>的影响</w:t>
      </w:r>
      <w:r w:rsidRPr="0082538F">
        <w:rPr>
          <w:rFonts w:eastAsia="黑体" w:hint="eastAsia"/>
          <w:color w:val="000000"/>
          <w:spacing w:val="2"/>
        </w:rPr>
        <w:br/>
        <w:t>1</w:t>
      </w:r>
      <w:r w:rsidRPr="0082538F">
        <w:rPr>
          <w:rFonts w:eastAsia="黑体" w:hint="eastAsia"/>
          <w:color w:val="000000"/>
          <w:spacing w:val="2"/>
        </w:rPr>
        <w:t>）</w:t>
      </w:r>
      <w:r>
        <w:rPr>
          <w:rFonts w:eastAsia="黑体" w:hint="eastAsia"/>
          <w:color w:val="000000"/>
          <w:spacing w:val="2"/>
        </w:rPr>
        <w:t>物流是的实现电子商务的保障</w:t>
      </w:r>
      <w:r w:rsidRPr="0082538F">
        <w:rPr>
          <w:rFonts w:eastAsia="黑体" w:hint="eastAsia"/>
          <w:color w:val="000000"/>
          <w:spacing w:val="2"/>
        </w:rPr>
        <w:br/>
        <w:t>2</w:t>
      </w:r>
      <w:r w:rsidRPr="0082538F">
        <w:rPr>
          <w:rFonts w:eastAsia="黑体" w:hint="eastAsia"/>
          <w:color w:val="000000"/>
          <w:spacing w:val="2"/>
        </w:rPr>
        <w:t>）</w:t>
      </w:r>
      <w:r>
        <w:rPr>
          <w:rFonts w:eastAsia="黑体" w:hint="eastAsia"/>
          <w:color w:val="000000"/>
          <w:spacing w:val="2"/>
        </w:rPr>
        <w:t>物流影响电子商务的运作质量</w:t>
      </w:r>
      <w:r w:rsidRPr="0082538F">
        <w:rPr>
          <w:rFonts w:eastAsia="黑体" w:hint="eastAsia"/>
          <w:color w:val="000000"/>
          <w:spacing w:val="2"/>
        </w:rPr>
        <w:br/>
        <w:t>3</w:t>
      </w:r>
      <w:r w:rsidRPr="0082538F">
        <w:rPr>
          <w:rFonts w:eastAsia="黑体" w:hint="eastAsia"/>
          <w:color w:val="000000"/>
          <w:spacing w:val="2"/>
        </w:rPr>
        <w:t>）</w:t>
      </w:r>
      <w:r>
        <w:rPr>
          <w:rFonts w:eastAsia="黑体" w:hint="eastAsia"/>
          <w:color w:val="000000"/>
          <w:spacing w:val="2"/>
        </w:rPr>
        <w:t>物流是实现电子商务企业盈利的重要环节</w:t>
      </w:r>
      <w:r>
        <w:rPr>
          <w:rFonts w:eastAsia="黑体" w:hint="eastAsia"/>
          <w:color w:val="000000"/>
          <w:spacing w:val="2"/>
        </w:rPr>
        <w:t xml:space="preserve"> </w:t>
      </w:r>
    </w:p>
    <w:p w14:paraId="2EB05D65" w14:textId="77777777" w:rsidR="00F375EE" w:rsidRPr="00FB66F1"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2</w:t>
      </w:r>
      <w:r w:rsidRPr="00FB66F1">
        <w:rPr>
          <w:rFonts w:ascii="黑体" w:eastAsia="黑体" w:hAnsi="黑体" w:hint="eastAsia"/>
          <w:color w:val="000000"/>
          <w:spacing w:val="2"/>
        </w:rPr>
        <w:t>.简述流通加工和生产加工的区别。</w:t>
      </w:r>
    </w:p>
    <w:p w14:paraId="3EFBC036" w14:textId="77777777" w:rsidR="00F375EE" w:rsidRPr="00D32816" w:rsidRDefault="00F375EE" w:rsidP="00F375EE">
      <w:pPr>
        <w:tabs>
          <w:tab w:val="num" w:pos="720"/>
        </w:tabs>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color w:val="000000"/>
          <w:spacing w:val="2"/>
        </w:rPr>
        <w:t>1</w:t>
      </w:r>
      <w:r>
        <w:rPr>
          <w:rFonts w:ascii="黑体" w:eastAsia="黑体" w:hAnsi="黑体" w:hint="eastAsia"/>
          <w:color w:val="000000"/>
          <w:spacing w:val="2"/>
        </w:rPr>
        <w:t>）</w:t>
      </w:r>
      <w:r w:rsidRPr="00D32816">
        <w:rPr>
          <w:rFonts w:ascii="黑体" w:eastAsia="黑体" w:hAnsi="黑体"/>
          <w:color w:val="000000"/>
          <w:spacing w:val="2"/>
        </w:rPr>
        <w:t xml:space="preserve">. </w:t>
      </w:r>
      <w:r w:rsidRPr="00D32816">
        <w:rPr>
          <w:rFonts w:ascii="黑体" w:eastAsia="黑体" w:hAnsi="黑体" w:hint="eastAsia"/>
          <w:color w:val="000000"/>
          <w:spacing w:val="2"/>
        </w:rPr>
        <w:t>加工对象：</w:t>
      </w:r>
    </w:p>
    <w:p w14:paraId="5B09AD42" w14:textId="77777777"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流通加工的对象是进入流通过程的商品，具有商品的属性。</w:t>
      </w:r>
    </w:p>
    <w:p w14:paraId="1D48AE6C" w14:textId="77777777"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流通加工的对象是商品而生产加工对象不是最终产品，而是原材料；零配件、半成品。</w:t>
      </w:r>
    </w:p>
    <w:p w14:paraId="085818DD" w14:textId="77777777" w:rsidR="00F375EE" w:rsidRPr="00D32816" w:rsidRDefault="00F375EE" w:rsidP="00F375EE">
      <w:pPr>
        <w:tabs>
          <w:tab w:val="num" w:pos="720"/>
        </w:tabs>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color w:val="000000"/>
          <w:spacing w:val="2"/>
        </w:rPr>
        <w:t>2</w:t>
      </w:r>
      <w:r>
        <w:rPr>
          <w:rFonts w:ascii="黑体" w:eastAsia="黑体" w:hAnsi="黑体" w:hint="eastAsia"/>
          <w:color w:val="000000"/>
          <w:spacing w:val="2"/>
        </w:rPr>
        <w:t>）</w:t>
      </w:r>
      <w:r w:rsidRPr="00D32816">
        <w:rPr>
          <w:rFonts w:ascii="黑体" w:eastAsia="黑体" w:hAnsi="黑体"/>
          <w:color w:val="000000"/>
          <w:spacing w:val="2"/>
        </w:rPr>
        <w:t xml:space="preserve">. </w:t>
      </w:r>
      <w:r w:rsidRPr="00D32816">
        <w:rPr>
          <w:rFonts w:ascii="黑体" w:eastAsia="黑体" w:hAnsi="黑体" w:hint="eastAsia"/>
          <w:color w:val="000000"/>
          <w:spacing w:val="2"/>
        </w:rPr>
        <w:t>加工程度：</w:t>
      </w:r>
    </w:p>
    <w:p w14:paraId="36BE8F88" w14:textId="77777777"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流通加工大多是简单加工，而不是复杂加工</w:t>
      </w:r>
    </w:p>
    <w:p w14:paraId="4795258E" w14:textId="77777777"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流通加工是对生产加工的辅助及补充；流通加工不可能代替生产加工。</w:t>
      </w:r>
    </w:p>
    <w:p w14:paraId="3FCE8790" w14:textId="77777777" w:rsidR="00F375EE" w:rsidRPr="00D32816"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color w:val="000000"/>
          <w:spacing w:val="2"/>
        </w:rPr>
        <w:t>3</w:t>
      </w:r>
      <w:r>
        <w:rPr>
          <w:rFonts w:ascii="黑体" w:eastAsia="黑体" w:hAnsi="黑体" w:hint="eastAsia"/>
          <w:color w:val="000000"/>
          <w:spacing w:val="2"/>
        </w:rPr>
        <w:t>）</w:t>
      </w:r>
      <w:r w:rsidRPr="00D32816">
        <w:rPr>
          <w:rFonts w:ascii="黑体" w:eastAsia="黑体" w:hAnsi="黑体"/>
          <w:color w:val="000000"/>
          <w:spacing w:val="2"/>
        </w:rPr>
        <w:t>.</w:t>
      </w:r>
      <w:r w:rsidRPr="00D32816">
        <w:rPr>
          <w:rFonts w:ascii="黑体" w:eastAsia="黑体" w:hAnsi="黑体" w:hint="eastAsia"/>
          <w:color w:val="000000"/>
          <w:spacing w:val="2"/>
        </w:rPr>
        <w:t>创造价值：</w:t>
      </w:r>
    </w:p>
    <w:p w14:paraId="71336405" w14:textId="77777777" w:rsidR="00F375EE" w:rsidRPr="00D32816" w:rsidRDefault="00F375EE" w:rsidP="00F375EE">
      <w:pPr>
        <w:spacing w:line="340" w:lineRule="exact"/>
        <w:rPr>
          <w:rFonts w:ascii="黑体" w:eastAsia="黑体" w:hAnsi="黑体"/>
          <w:color w:val="000000"/>
          <w:spacing w:val="2"/>
        </w:rPr>
      </w:pPr>
      <w:r w:rsidRPr="00D32816">
        <w:rPr>
          <w:rFonts w:ascii="黑体" w:eastAsia="黑体" w:hAnsi="黑体" w:hint="eastAsia"/>
          <w:color w:val="000000"/>
          <w:spacing w:val="2"/>
        </w:rPr>
        <w:t xml:space="preserve"> 生产加工可以创造价值及使用价值</w:t>
      </w:r>
    </w:p>
    <w:p w14:paraId="5B91034F" w14:textId="77777777" w:rsidR="00F375EE" w:rsidRPr="00D32816" w:rsidRDefault="00F375EE" w:rsidP="00F375EE">
      <w:pPr>
        <w:spacing w:line="340" w:lineRule="exact"/>
        <w:rPr>
          <w:rFonts w:ascii="黑体" w:eastAsia="黑体" w:hAnsi="黑体"/>
          <w:color w:val="000000"/>
          <w:spacing w:val="2"/>
        </w:rPr>
      </w:pPr>
      <w:r w:rsidRPr="00D32816">
        <w:rPr>
          <w:rFonts w:ascii="黑体" w:eastAsia="黑体" w:hAnsi="黑体" w:hint="eastAsia"/>
          <w:color w:val="000000"/>
          <w:spacing w:val="2"/>
        </w:rPr>
        <w:t xml:space="preserve"> 流通加工则在于完善其使用价值并在</w:t>
      </w:r>
      <w:proofErr w:type="gramStart"/>
      <w:r w:rsidRPr="00D32816">
        <w:rPr>
          <w:rFonts w:ascii="黑体" w:eastAsia="黑体" w:hAnsi="黑体" w:hint="eastAsia"/>
          <w:color w:val="000000"/>
          <w:spacing w:val="2"/>
        </w:rPr>
        <w:t>不</w:t>
      </w:r>
      <w:proofErr w:type="gramEnd"/>
      <w:r w:rsidRPr="00D32816">
        <w:rPr>
          <w:rFonts w:ascii="黑体" w:eastAsia="黑体" w:hAnsi="黑体" w:hint="eastAsia"/>
          <w:color w:val="000000"/>
          <w:spacing w:val="2"/>
        </w:rPr>
        <w:t>做大改变情况下提高价值。</w:t>
      </w:r>
    </w:p>
    <w:p w14:paraId="6538D253" w14:textId="77777777" w:rsidR="00F375EE" w:rsidRPr="00D32816"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hint="eastAsia"/>
          <w:color w:val="000000"/>
          <w:spacing w:val="2"/>
        </w:rPr>
        <w:t>4</w:t>
      </w:r>
      <w:r>
        <w:rPr>
          <w:rFonts w:ascii="黑体" w:eastAsia="黑体" w:hAnsi="黑体" w:hint="eastAsia"/>
          <w:color w:val="000000"/>
          <w:spacing w:val="2"/>
        </w:rPr>
        <w:t>）</w:t>
      </w:r>
      <w:r w:rsidRPr="00D32816">
        <w:rPr>
          <w:rFonts w:ascii="黑体" w:eastAsia="黑体" w:hAnsi="黑体" w:hint="eastAsia"/>
          <w:color w:val="000000"/>
          <w:spacing w:val="2"/>
        </w:rPr>
        <w:t>. 企业性质：</w:t>
      </w:r>
    </w:p>
    <w:p w14:paraId="4FE9B82E" w14:textId="77777777" w:rsidR="00F375EE" w:rsidRPr="00D32816" w:rsidRDefault="00F375EE" w:rsidP="00F375EE">
      <w:pPr>
        <w:spacing w:line="340" w:lineRule="exact"/>
        <w:rPr>
          <w:rFonts w:ascii="黑体" w:eastAsia="黑体" w:hAnsi="黑体"/>
          <w:color w:val="000000"/>
          <w:spacing w:val="2"/>
        </w:rPr>
      </w:pPr>
      <w:r w:rsidRPr="00D32816">
        <w:rPr>
          <w:rFonts w:ascii="黑体" w:eastAsia="黑体" w:hAnsi="黑体" w:hint="eastAsia"/>
          <w:color w:val="000000"/>
          <w:spacing w:val="2"/>
        </w:rPr>
        <w:t xml:space="preserve"> 流通加工的经营组织者是商业企业或流 通企业。</w:t>
      </w:r>
    </w:p>
    <w:p w14:paraId="544BAA7B" w14:textId="77777777" w:rsidR="00F375EE" w:rsidRPr="00D32816" w:rsidRDefault="00F375EE" w:rsidP="00F375EE">
      <w:pPr>
        <w:spacing w:line="340" w:lineRule="exact"/>
        <w:rPr>
          <w:rFonts w:ascii="黑体" w:eastAsia="黑体" w:hAnsi="黑体"/>
          <w:color w:val="000000"/>
          <w:spacing w:val="2"/>
        </w:rPr>
      </w:pPr>
      <w:r w:rsidRPr="00D32816">
        <w:rPr>
          <w:rFonts w:ascii="黑体" w:eastAsia="黑体" w:hAnsi="黑体" w:hint="eastAsia"/>
          <w:color w:val="000000"/>
          <w:spacing w:val="2"/>
        </w:rPr>
        <w:t xml:space="preserve"> 生产加工的经营者则是生产企业。</w:t>
      </w:r>
    </w:p>
    <w:p w14:paraId="75D80E7E" w14:textId="77777777" w:rsidR="00F375EE" w:rsidRPr="00D32816"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hint="eastAsia"/>
          <w:color w:val="000000"/>
          <w:spacing w:val="2"/>
        </w:rPr>
        <w:t>5</w:t>
      </w:r>
      <w:r>
        <w:rPr>
          <w:rFonts w:ascii="黑体" w:eastAsia="黑体" w:hAnsi="黑体" w:hint="eastAsia"/>
          <w:color w:val="000000"/>
          <w:spacing w:val="2"/>
        </w:rPr>
        <w:t>）</w:t>
      </w:r>
      <w:r w:rsidRPr="00D32816">
        <w:rPr>
          <w:rFonts w:ascii="黑体" w:eastAsia="黑体" w:hAnsi="黑体" w:hint="eastAsia"/>
          <w:color w:val="000000"/>
          <w:spacing w:val="2"/>
        </w:rPr>
        <w:t>.加工目的：</w:t>
      </w:r>
    </w:p>
    <w:p w14:paraId="7CB0E17E" w14:textId="77777777"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 xml:space="preserve"> 商品生产加工是为了交换和消费。</w:t>
      </w:r>
    </w:p>
    <w:p w14:paraId="0D5235C8" w14:textId="77777777" w:rsidR="00613097" w:rsidRDefault="00F375EE" w:rsidP="0082538F">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 xml:space="preserve"> 流通加工是为了进行流通或为了消费(或再生产)。</w:t>
      </w:r>
    </w:p>
    <w:p w14:paraId="22FA7214" w14:textId="77777777" w:rsidR="00613097" w:rsidRDefault="00613097" w:rsidP="0082538F">
      <w:pPr>
        <w:tabs>
          <w:tab w:val="num" w:pos="720"/>
        </w:tabs>
        <w:spacing w:line="340" w:lineRule="exact"/>
        <w:rPr>
          <w:rFonts w:ascii="黑体" w:eastAsia="黑体" w:hAnsi="黑体"/>
          <w:color w:val="000000"/>
          <w:spacing w:val="2"/>
        </w:rPr>
      </w:pPr>
      <w:r>
        <w:rPr>
          <w:rFonts w:ascii="黑体" w:eastAsia="黑体" w:hAnsi="黑体" w:hint="eastAsia"/>
          <w:color w:val="000000"/>
          <w:spacing w:val="2"/>
        </w:rPr>
        <w:t>六、计算题（本大题共1小题，每题2</w:t>
      </w:r>
      <w:r>
        <w:rPr>
          <w:rFonts w:ascii="黑体" w:eastAsia="黑体" w:hAnsi="黑体"/>
          <w:color w:val="000000"/>
          <w:spacing w:val="2"/>
        </w:rPr>
        <w:t>0</w:t>
      </w:r>
      <w:r>
        <w:rPr>
          <w:rFonts w:ascii="黑体" w:eastAsia="黑体" w:hAnsi="黑体" w:hint="eastAsia"/>
          <w:color w:val="000000"/>
          <w:spacing w:val="2"/>
        </w:rPr>
        <w:t>分，共2</w:t>
      </w:r>
      <w:r>
        <w:rPr>
          <w:rFonts w:ascii="黑体" w:eastAsia="黑体" w:hAnsi="黑体"/>
          <w:color w:val="000000"/>
          <w:spacing w:val="2"/>
        </w:rPr>
        <w:t>0</w:t>
      </w:r>
      <w:r>
        <w:rPr>
          <w:rFonts w:ascii="黑体" w:eastAsia="黑体" w:hAnsi="黑体" w:hint="eastAsia"/>
          <w:color w:val="000000"/>
          <w:spacing w:val="2"/>
        </w:rPr>
        <w:t>分）</w:t>
      </w:r>
    </w:p>
    <w:p w14:paraId="3CD90B0B" w14:textId="77777777" w:rsidR="0035403A" w:rsidRDefault="0035403A" w:rsidP="0082538F">
      <w:pPr>
        <w:tabs>
          <w:tab w:val="num" w:pos="720"/>
        </w:tabs>
        <w:spacing w:line="340" w:lineRule="exact"/>
        <w:rPr>
          <w:rFonts w:ascii="宋体" w:hAnsi="宋体" w:cs="宋体"/>
          <w:color w:val="000000"/>
          <w:spacing w:val="2"/>
          <w:kern w:val="0"/>
        </w:rPr>
      </w:pPr>
      <w:r>
        <w:rPr>
          <w:rFonts w:ascii="宋体" w:hAnsi="宋体" w:cs="宋体" w:hint="eastAsia"/>
          <w:color w:val="000000"/>
          <w:spacing w:val="2"/>
          <w:kern w:val="0"/>
        </w:rPr>
        <w:t>经济订货批量Q</w:t>
      </w:r>
      <w:r>
        <w:rPr>
          <w:rFonts w:ascii="宋体" w:hAnsi="宋体" w:cs="宋体"/>
          <w:color w:val="000000"/>
          <w:spacing w:val="2"/>
          <w:kern w:val="0"/>
        </w:rPr>
        <w:t>=</w:t>
      </w:r>
      <m:oMath>
        <m:rad>
          <m:radPr>
            <m:degHide m:val="1"/>
            <m:ctrlPr>
              <w:rPr>
                <w:rFonts w:ascii="Cambria Math" w:hAnsi="Cambria Math" w:cs="宋体"/>
                <w:i/>
                <w:color w:val="000000"/>
                <w:spacing w:val="2"/>
                <w:kern w:val="0"/>
              </w:rPr>
            </m:ctrlPr>
          </m:radPr>
          <m:deg/>
          <m:e>
            <m:r>
              <w:rPr>
                <w:rFonts w:ascii="Cambria Math" w:hAnsi="Cambria Math" w:cs="宋体"/>
                <w:color w:val="000000"/>
                <w:spacing w:val="2"/>
                <w:kern w:val="0"/>
              </w:rPr>
              <m:t>2</m:t>
            </m:r>
            <m:r>
              <w:rPr>
                <w:rFonts w:ascii="Cambria Math" w:hAnsi="Cambria Math" w:cs="宋体" w:hint="eastAsia"/>
                <w:color w:val="000000"/>
                <w:spacing w:val="2"/>
                <w:kern w:val="0"/>
              </w:rPr>
              <m:t>DS</m:t>
            </m:r>
            <m:r>
              <w:rPr>
                <w:rFonts w:ascii="Cambria Math" w:hAnsi="Cambria Math" w:cs="宋体"/>
                <w:color w:val="000000"/>
                <w:spacing w:val="2"/>
                <w:kern w:val="0"/>
              </w:rPr>
              <m:t>/</m:t>
            </m:r>
            <m:r>
              <w:rPr>
                <w:rFonts w:ascii="Cambria Math" w:hAnsi="Cambria Math" w:cs="宋体" w:hint="eastAsia"/>
                <w:color w:val="000000"/>
                <w:spacing w:val="2"/>
                <w:kern w:val="0"/>
              </w:rPr>
              <m:t>C</m:t>
            </m:r>
          </m:e>
        </m:rad>
      </m:oMath>
      <w:r>
        <w:rPr>
          <w:rFonts w:ascii="宋体" w:hAnsi="宋体" w:cs="宋体" w:hint="eastAsia"/>
          <w:color w:val="000000"/>
          <w:spacing w:val="2"/>
          <w:kern w:val="0"/>
        </w:rPr>
        <w:t>=</w:t>
      </w:r>
      <m:oMath>
        <m:rad>
          <m:radPr>
            <m:degHide m:val="1"/>
            <m:ctrlPr>
              <w:rPr>
                <w:rFonts w:ascii="Cambria Math" w:hAnsi="Cambria Math" w:cs="宋体"/>
                <w:i/>
                <w:color w:val="000000"/>
                <w:spacing w:val="2"/>
                <w:kern w:val="0"/>
              </w:rPr>
            </m:ctrlPr>
          </m:radPr>
          <m:deg/>
          <m:e>
            <m:r>
              <w:rPr>
                <w:rFonts w:ascii="Cambria Math" w:hAnsi="Cambria Math" w:cs="宋体"/>
                <w:color w:val="000000"/>
                <w:spacing w:val="2"/>
                <w:kern w:val="0"/>
              </w:rPr>
              <m:t>2*30000*240/10</m:t>
            </m:r>
          </m:e>
        </m:rad>
      </m:oMath>
      <w:r>
        <w:rPr>
          <w:rFonts w:ascii="宋体" w:hAnsi="宋体" w:cs="宋体" w:hint="eastAsia"/>
          <w:color w:val="000000"/>
          <w:spacing w:val="2"/>
          <w:kern w:val="0"/>
        </w:rPr>
        <w:t>=</w:t>
      </w:r>
      <w:r>
        <w:rPr>
          <w:rFonts w:ascii="宋体" w:hAnsi="宋体" w:cs="宋体"/>
          <w:color w:val="000000"/>
          <w:spacing w:val="2"/>
          <w:kern w:val="0"/>
        </w:rPr>
        <w:t>1200</w:t>
      </w:r>
      <w:r>
        <w:rPr>
          <w:rFonts w:ascii="宋体" w:hAnsi="宋体" w:cs="宋体" w:hint="eastAsia"/>
          <w:color w:val="000000"/>
          <w:spacing w:val="2"/>
          <w:kern w:val="0"/>
        </w:rPr>
        <w:t>（</w:t>
      </w:r>
      <w:proofErr w:type="gramStart"/>
      <w:r>
        <w:rPr>
          <w:rFonts w:ascii="宋体" w:hAnsi="宋体" w:cs="宋体" w:hint="eastAsia"/>
          <w:color w:val="000000"/>
          <w:spacing w:val="2"/>
          <w:kern w:val="0"/>
        </w:rPr>
        <w:t>个</w:t>
      </w:r>
      <w:proofErr w:type="gramEnd"/>
      <w:r>
        <w:rPr>
          <w:rFonts w:ascii="宋体" w:hAnsi="宋体" w:cs="宋体" w:hint="eastAsia"/>
          <w:color w:val="000000"/>
          <w:spacing w:val="2"/>
          <w:kern w:val="0"/>
        </w:rPr>
        <w:t>）</w:t>
      </w:r>
    </w:p>
    <w:p w14:paraId="0A301825" w14:textId="77777777" w:rsidR="0035403A" w:rsidRDefault="0035403A" w:rsidP="0082538F">
      <w:pPr>
        <w:tabs>
          <w:tab w:val="num" w:pos="720"/>
        </w:tabs>
        <w:spacing w:line="340" w:lineRule="exact"/>
        <w:rPr>
          <w:rFonts w:ascii="宋体" w:hAnsi="宋体" w:cs="宋体"/>
          <w:color w:val="000000"/>
          <w:spacing w:val="2"/>
          <w:kern w:val="0"/>
        </w:rPr>
      </w:pPr>
      <w:r>
        <w:rPr>
          <w:rFonts w:ascii="宋体" w:hAnsi="宋体" w:cs="宋体" w:hint="eastAsia"/>
          <w:color w:val="000000"/>
          <w:spacing w:val="2"/>
          <w:kern w:val="0"/>
        </w:rPr>
        <w:t>每年的订货次数N</w:t>
      </w:r>
      <w:r>
        <w:rPr>
          <w:rFonts w:ascii="宋体" w:hAnsi="宋体" w:cs="宋体"/>
          <w:color w:val="000000"/>
          <w:spacing w:val="2"/>
          <w:kern w:val="0"/>
        </w:rPr>
        <w:t>=30000/1200=25</w:t>
      </w:r>
      <w:r>
        <w:rPr>
          <w:rFonts w:ascii="宋体" w:hAnsi="宋体" w:cs="宋体" w:hint="eastAsia"/>
          <w:color w:val="000000"/>
          <w:spacing w:val="2"/>
          <w:kern w:val="0"/>
        </w:rPr>
        <w:t>（次）</w:t>
      </w:r>
    </w:p>
    <w:p w14:paraId="28C7AA5E" w14:textId="7C7E0885" w:rsidR="00BD5EA5" w:rsidRPr="00226091" w:rsidRDefault="0035403A" w:rsidP="0082538F">
      <w:pPr>
        <w:tabs>
          <w:tab w:val="num" w:pos="720"/>
        </w:tabs>
        <w:spacing w:line="340" w:lineRule="exact"/>
        <w:rPr>
          <w:rFonts w:ascii="黑体" w:eastAsia="黑体" w:hAnsi="黑体"/>
          <w:color w:val="000000"/>
          <w:spacing w:val="2"/>
        </w:rPr>
      </w:pPr>
      <w:r>
        <w:rPr>
          <w:rFonts w:ascii="宋体" w:hAnsi="宋体" w:cs="宋体" w:hint="eastAsia"/>
          <w:color w:val="000000"/>
          <w:spacing w:val="2"/>
          <w:kern w:val="0"/>
        </w:rPr>
        <w:t>平均订货间隔周期T</w:t>
      </w:r>
      <w:r>
        <w:rPr>
          <w:rFonts w:ascii="宋体" w:hAnsi="宋体" w:cs="宋体"/>
          <w:color w:val="000000"/>
          <w:spacing w:val="2"/>
          <w:kern w:val="0"/>
        </w:rPr>
        <w:t>=365/25=14.6</w:t>
      </w:r>
      <w:r>
        <w:rPr>
          <w:rFonts w:ascii="宋体" w:hAnsi="宋体" w:cs="宋体" w:hint="eastAsia"/>
          <w:color w:val="000000"/>
          <w:spacing w:val="2"/>
          <w:kern w:val="0"/>
        </w:rPr>
        <w:t>（天）</w:t>
      </w:r>
      <w:r w:rsidR="0082538F">
        <w:rPr>
          <w:rFonts w:ascii="宋体" w:hAnsi="宋体" w:cs="宋体" w:hint="eastAsia"/>
          <w:color w:val="000000"/>
          <w:spacing w:val="2"/>
          <w:kern w:val="0"/>
        </w:rPr>
        <w:br/>
      </w:r>
      <w:r w:rsidR="00613097">
        <w:rPr>
          <w:rFonts w:ascii="宋体" w:hAnsi="宋体" w:hint="eastAsia"/>
          <w:b/>
          <w:color w:val="000000"/>
          <w:spacing w:val="2"/>
        </w:rPr>
        <w:t>七</w:t>
      </w:r>
      <w:r w:rsidR="00BD5EA5">
        <w:rPr>
          <w:rFonts w:ascii="宋体" w:hAnsi="宋体" w:hint="eastAsia"/>
          <w:b/>
          <w:color w:val="000000"/>
          <w:spacing w:val="2"/>
        </w:rPr>
        <w:t>、案例分析题　(本大题共2小题,每</w:t>
      </w:r>
      <w:r w:rsidR="00613097">
        <w:rPr>
          <w:rFonts w:ascii="宋体" w:hAnsi="宋体"/>
          <w:b/>
          <w:color w:val="000000"/>
          <w:spacing w:val="2"/>
        </w:rPr>
        <w:t>20</w:t>
      </w:r>
      <w:r w:rsidR="00BD5EA5">
        <w:rPr>
          <w:rFonts w:ascii="宋体" w:hAnsi="宋体" w:hint="eastAsia"/>
          <w:b/>
          <w:color w:val="000000"/>
          <w:spacing w:val="2"/>
        </w:rPr>
        <w:t>分,共</w:t>
      </w:r>
      <w:r w:rsidR="00613097">
        <w:rPr>
          <w:rFonts w:ascii="宋体" w:hAnsi="宋体"/>
          <w:b/>
          <w:color w:val="000000"/>
          <w:spacing w:val="2"/>
        </w:rPr>
        <w:t>4</w:t>
      </w:r>
      <w:r w:rsidR="00F375EE">
        <w:rPr>
          <w:rFonts w:ascii="宋体" w:hAnsi="宋体" w:hint="eastAsia"/>
          <w:b/>
          <w:color w:val="000000"/>
          <w:spacing w:val="2"/>
        </w:rPr>
        <w:t>0</w:t>
      </w:r>
      <w:r w:rsidR="00BD5EA5">
        <w:rPr>
          <w:rFonts w:ascii="宋体" w:hAnsi="宋体" w:hint="eastAsia"/>
          <w:b/>
          <w:color w:val="000000"/>
          <w:spacing w:val="2"/>
        </w:rPr>
        <w:t>分)</w:t>
      </w:r>
    </w:p>
    <w:p w14:paraId="0EDF9AEA" w14:textId="77777777" w:rsidR="00BD5EA5" w:rsidRDefault="00BD5EA5" w:rsidP="0082538F">
      <w:pPr>
        <w:spacing w:line="340" w:lineRule="exact"/>
        <w:rPr>
          <w:rFonts w:eastAsia="黑体"/>
          <w:color w:val="000000"/>
          <w:spacing w:val="2"/>
        </w:rPr>
      </w:pPr>
      <w:r>
        <w:rPr>
          <w:rFonts w:eastAsia="黑体" w:hint="eastAsia"/>
          <w:color w:val="000000"/>
          <w:spacing w:val="2"/>
        </w:rPr>
        <w:t>1</w:t>
      </w:r>
      <w:r>
        <w:rPr>
          <w:rFonts w:eastAsia="黑体" w:hint="eastAsia"/>
          <w:color w:val="000000"/>
          <w:spacing w:val="2"/>
        </w:rPr>
        <w:t>、冠生园集团放弃自营物流的原因是什么？</w:t>
      </w:r>
    </w:p>
    <w:p w14:paraId="3346B06A" w14:textId="77777777" w:rsidR="00BD5EA5" w:rsidRDefault="00BD5EA5" w:rsidP="0082538F">
      <w:pPr>
        <w:spacing w:line="340" w:lineRule="exact"/>
        <w:rPr>
          <w:rFonts w:eastAsia="黑体"/>
          <w:color w:val="000000"/>
          <w:spacing w:val="2"/>
        </w:rPr>
      </w:pPr>
      <w:r>
        <w:rPr>
          <w:rFonts w:eastAsia="黑体" w:hint="eastAsia"/>
          <w:color w:val="000000"/>
          <w:spacing w:val="2"/>
        </w:rPr>
        <w:t>要点：（</w:t>
      </w:r>
      <w:r>
        <w:rPr>
          <w:rFonts w:eastAsia="黑体" w:hint="eastAsia"/>
          <w:color w:val="000000"/>
          <w:spacing w:val="2"/>
        </w:rPr>
        <w:t>1</w:t>
      </w:r>
      <w:r>
        <w:rPr>
          <w:rFonts w:eastAsia="黑体" w:hint="eastAsia"/>
          <w:color w:val="000000"/>
          <w:spacing w:val="2"/>
        </w:rPr>
        <w:t>）旺季设备资源不够用，淡季设备资源闲置</w:t>
      </w:r>
    </w:p>
    <w:p w14:paraId="39EAAF32" w14:textId="77777777" w:rsidR="00BD5EA5" w:rsidRDefault="0082538F" w:rsidP="00BD5EA5">
      <w:pPr>
        <w:spacing w:line="340" w:lineRule="exact"/>
        <w:ind w:firstLineChars="200" w:firstLine="428"/>
        <w:rPr>
          <w:rFonts w:eastAsia="黑体"/>
          <w:color w:val="000000"/>
          <w:spacing w:val="2"/>
        </w:rPr>
      </w:pPr>
      <w:r>
        <w:rPr>
          <w:rFonts w:eastAsia="黑体" w:hint="eastAsia"/>
          <w:color w:val="000000"/>
          <w:spacing w:val="2"/>
        </w:rPr>
        <w:t xml:space="preserve"> </w:t>
      </w:r>
      <w:r w:rsidR="00BD5EA5">
        <w:rPr>
          <w:rFonts w:eastAsia="黑体" w:hint="eastAsia"/>
          <w:color w:val="000000"/>
          <w:spacing w:val="2"/>
        </w:rPr>
        <w:t>（</w:t>
      </w:r>
      <w:r w:rsidR="00BD5EA5">
        <w:rPr>
          <w:rFonts w:eastAsia="黑体" w:hint="eastAsia"/>
          <w:color w:val="000000"/>
          <w:spacing w:val="2"/>
        </w:rPr>
        <w:t>2</w:t>
      </w:r>
      <w:r w:rsidR="00BD5EA5">
        <w:rPr>
          <w:rFonts w:eastAsia="黑体" w:hint="eastAsia"/>
          <w:color w:val="000000"/>
          <w:spacing w:val="2"/>
        </w:rPr>
        <w:t>）产品种类多，销售地域广，配送不及时等</w:t>
      </w:r>
    </w:p>
    <w:p w14:paraId="7B4FDF16" w14:textId="77777777" w:rsidR="00BD5EA5" w:rsidRDefault="00BD5EA5" w:rsidP="0082538F">
      <w:pPr>
        <w:spacing w:line="340" w:lineRule="exact"/>
        <w:rPr>
          <w:rFonts w:eastAsia="黑体"/>
          <w:color w:val="000000"/>
          <w:spacing w:val="2"/>
        </w:rPr>
      </w:pPr>
      <w:r>
        <w:rPr>
          <w:rFonts w:eastAsia="黑体" w:hint="eastAsia"/>
          <w:color w:val="000000"/>
          <w:spacing w:val="2"/>
        </w:rPr>
        <w:t>2</w:t>
      </w:r>
      <w:r>
        <w:rPr>
          <w:rFonts w:eastAsia="黑体" w:hint="eastAsia"/>
          <w:color w:val="000000"/>
          <w:spacing w:val="2"/>
        </w:rPr>
        <w:t>、采用上海虹鑫物流有限公司提供的物流服务，给冠生园集团带来了哪些好处？</w:t>
      </w:r>
    </w:p>
    <w:p w14:paraId="422E4B99" w14:textId="77777777" w:rsidR="00BD5EA5" w:rsidRDefault="00BD5EA5" w:rsidP="0082538F">
      <w:pPr>
        <w:spacing w:line="340" w:lineRule="exact"/>
        <w:rPr>
          <w:rFonts w:eastAsia="黑体"/>
          <w:color w:val="000000"/>
          <w:spacing w:val="2"/>
        </w:rPr>
      </w:pPr>
      <w:r>
        <w:rPr>
          <w:rFonts w:eastAsia="黑体"/>
          <w:color w:val="000000"/>
          <w:spacing w:val="2"/>
        </w:rPr>
        <w:t>要点：（</w:t>
      </w:r>
      <w:r>
        <w:rPr>
          <w:rFonts w:eastAsia="黑体" w:hint="eastAsia"/>
          <w:color w:val="000000"/>
          <w:spacing w:val="2"/>
        </w:rPr>
        <w:t>1</w:t>
      </w:r>
      <w:r>
        <w:rPr>
          <w:rFonts w:eastAsia="黑体"/>
          <w:color w:val="000000"/>
          <w:spacing w:val="2"/>
        </w:rPr>
        <w:t>）从节约物流成本角度分析：</w:t>
      </w:r>
      <w:r>
        <w:rPr>
          <w:rFonts w:eastAsia="黑体" w:hint="eastAsia"/>
          <w:color w:val="000000"/>
          <w:spacing w:val="2"/>
        </w:rPr>
        <w:t>产品规格品种多、市场辐射面大，靠自己配送运输成本高、浪费大</w:t>
      </w:r>
    </w:p>
    <w:p w14:paraId="0517091F" w14:textId="77777777" w:rsidR="00BD5EA5" w:rsidRDefault="00BD5EA5" w:rsidP="00BD5EA5">
      <w:pPr>
        <w:spacing w:line="340" w:lineRule="exact"/>
        <w:ind w:firstLineChars="200" w:firstLine="428"/>
        <w:rPr>
          <w:rFonts w:eastAsia="黑体"/>
          <w:color w:val="000000"/>
          <w:spacing w:val="2"/>
        </w:rPr>
      </w:pPr>
      <w:r>
        <w:rPr>
          <w:rFonts w:eastAsia="黑体"/>
          <w:color w:val="000000"/>
          <w:spacing w:val="2"/>
        </w:rPr>
        <w:t>（</w:t>
      </w:r>
      <w:r>
        <w:rPr>
          <w:rFonts w:eastAsia="黑体" w:hint="eastAsia"/>
          <w:color w:val="000000"/>
          <w:spacing w:val="2"/>
        </w:rPr>
        <w:t>2</w:t>
      </w:r>
      <w:r>
        <w:rPr>
          <w:rFonts w:eastAsia="黑体"/>
          <w:color w:val="000000"/>
          <w:spacing w:val="2"/>
        </w:rPr>
        <w:t>）从提升物流服务角度分析：</w:t>
      </w:r>
      <w:r>
        <w:rPr>
          <w:rFonts w:eastAsia="黑体" w:hint="eastAsia"/>
          <w:color w:val="000000"/>
          <w:spacing w:val="2"/>
        </w:rPr>
        <w:t>物流外包以后，不仅配送准时、准点，而且费用要比自己做节省费用。达能公司把节约下来的资金投入到开发新产品与改进包装上，使企业的业务又上了一个新台阶。为此，集团销售部门专门组织各企业到达能公司学习，决定在集团系统推广他们的做法。经过选择比较，集团委托上海虹鑫物流有限公司作为第三方物流机构，</w:t>
      </w:r>
      <w:proofErr w:type="gramStart"/>
      <w:r>
        <w:rPr>
          <w:rFonts w:eastAsia="黑体" w:hint="eastAsia"/>
          <w:color w:val="000000"/>
          <w:spacing w:val="2"/>
        </w:rPr>
        <w:t>搞门对门</w:t>
      </w:r>
      <w:proofErr w:type="gramEnd"/>
      <w:r>
        <w:rPr>
          <w:rFonts w:eastAsia="黑体" w:hint="eastAsia"/>
          <w:color w:val="000000"/>
          <w:spacing w:val="2"/>
        </w:rPr>
        <w:t>的物流配送。</w:t>
      </w:r>
    </w:p>
    <w:p w14:paraId="5FC5AA40" w14:textId="77777777" w:rsidR="00BD5EA5" w:rsidRDefault="00BD5EA5" w:rsidP="00BD5EA5">
      <w:pPr>
        <w:spacing w:line="340" w:lineRule="exact"/>
        <w:ind w:firstLineChars="200" w:firstLine="428"/>
        <w:rPr>
          <w:rFonts w:eastAsia="黑体"/>
          <w:color w:val="000000"/>
          <w:spacing w:val="2"/>
        </w:rPr>
      </w:pPr>
      <w:r>
        <w:rPr>
          <w:rFonts w:eastAsia="黑体"/>
          <w:color w:val="000000"/>
          <w:spacing w:val="2"/>
        </w:rPr>
        <w:t>（</w:t>
      </w:r>
      <w:r>
        <w:rPr>
          <w:rFonts w:eastAsia="黑体" w:hint="eastAsia"/>
          <w:color w:val="000000"/>
          <w:spacing w:val="2"/>
        </w:rPr>
        <w:t>3</w:t>
      </w:r>
      <w:r>
        <w:rPr>
          <w:rFonts w:eastAsia="黑体"/>
          <w:color w:val="000000"/>
          <w:spacing w:val="2"/>
        </w:rPr>
        <w:t>）从专注企业核心竞争力角度分析：</w:t>
      </w:r>
      <w:r w:rsidR="00ED2503">
        <w:rPr>
          <w:rFonts w:eastAsia="黑体" w:hint="eastAsia"/>
          <w:color w:val="000000"/>
          <w:spacing w:val="2"/>
        </w:rPr>
        <w:t>达能公司把节约下来的资金投入到开发新产品与改进包装上，使企业的业务又上了一个新台阶。</w:t>
      </w:r>
    </w:p>
    <w:p w14:paraId="3D2137BC" w14:textId="77777777"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上海虹鑫物流有限公司与冠生园集团签约后，通过集约化配送，极大地提高了效率，每天一早，他们在计算机上输入冠生</w:t>
      </w:r>
      <w:proofErr w:type="gramStart"/>
      <w:r>
        <w:rPr>
          <w:rFonts w:eastAsia="黑体" w:hint="eastAsia"/>
          <w:color w:val="000000"/>
          <w:spacing w:val="2"/>
        </w:rPr>
        <w:t>园相关</w:t>
      </w:r>
      <w:proofErr w:type="gramEnd"/>
      <w:r>
        <w:rPr>
          <w:rFonts w:eastAsia="黑体" w:hint="eastAsia"/>
          <w:color w:val="000000"/>
          <w:spacing w:val="2"/>
        </w:rPr>
        <w:t>的配送数据，制定出货最佳搭配装车作业图，安排合理的车流路线。</w:t>
      </w:r>
    </w:p>
    <w:p w14:paraId="3E640302" w14:textId="77777777" w:rsidR="00C64E03" w:rsidRPr="00BD5EA5" w:rsidRDefault="00C64E03"/>
    <w:sectPr w:rsidR="00C64E03" w:rsidRPr="00BD5EA5" w:rsidSect="007213F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3977" w14:textId="77777777" w:rsidR="00CE74D4" w:rsidRDefault="00CE74D4" w:rsidP="00BF1CD2">
      <w:r>
        <w:separator/>
      </w:r>
    </w:p>
  </w:endnote>
  <w:endnote w:type="continuationSeparator" w:id="0">
    <w:p w14:paraId="59FBC368" w14:textId="77777777" w:rsidR="00CE74D4" w:rsidRDefault="00CE74D4" w:rsidP="00BF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7C63" w14:textId="77777777" w:rsidR="00CE74D4" w:rsidRDefault="00CE74D4" w:rsidP="00BF1CD2">
      <w:r>
        <w:separator/>
      </w:r>
    </w:p>
  </w:footnote>
  <w:footnote w:type="continuationSeparator" w:id="0">
    <w:p w14:paraId="2ED4DDB3" w14:textId="77777777" w:rsidR="00CE74D4" w:rsidRDefault="00CE74D4" w:rsidP="00BF1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A5"/>
    <w:rsid w:val="000E5502"/>
    <w:rsid w:val="001D1E81"/>
    <w:rsid w:val="00226091"/>
    <w:rsid w:val="0035403A"/>
    <w:rsid w:val="0046087B"/>
    <w:rsid w:val="00613097"/>
    <w:rsid w:val="0069659C"/>
    <w:rsid w:val="007213F9"/>
    <w:rsid w:val="007B3721"/>
    <w:rsid w:val="0082538F"/>
    <w:rsid w:val="009A7624"/>
    <w:rsid w:val="009F5236"/>
    <w:rsid w:val="00BD5EA5"/>
    <w:rsid w:val="00BF1CD2"/>
    <w:rsid w:val="00C64E03"/>
    <w:rsid w:val="00CE74D4"/>
    <w:rsid w:val="00D0661E"/>
    <w:rsid w:val="00DC247D"/>
    <w:rsid w:val="00EC7E04"/>
    <w:rsid w:val="00ED2503"/>
    <w:rsid w:val="00ED2DB0"/>
    <w:rsid w:val="00EE1C6B"/>
    <w:rsid w:val="00F20350"/>
    <w:rsid w:val="00F375EE"/>
    <w:rsid w:val="00F91506"/>
    <w:rsid w:val="00F9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E4AC"/>
  <w15:docId w15:val="{25FECD05-B378-4BC5-9F79-E534181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E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1C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F1CD2"/>
    <w:rPr>
      <w:rFonts w:ascii="Times New Roman" w:eastAsia="宋体" w:hAnsi="Times New Roman" w:cs="Times New Roman"/>
      <w:sz w:val="18"/>
      <w:szCs w:val="18"/>
    </w:rPr>
  </w:style>
  <w:style w:type="paragraph" w:styleId="a6">
    <w:name w:val="footer"/>
    <w:basedOn w:val="a"/>
    <w:link w:val="a7"/>
    <w:uiPriority w:val="99"/>
    <w:unhideWhenUsed/>
    <w:rsid w:val="00BF1CD2"/>
    <w:pPr>
      <w:tabs>
        <w:tab w:val="center" w:pos="4153"/>
        <w:tab w:val="right" w:pos="8306"/>
      </w:tabs>
      <w:snapToGrid w:val="0"/>
      <w:jc w:val="left"/>
    </w:pPr>
    <w:rPr>
      <w:sz w:val="18"/>
      <w:szCs w:val="18"/>
    </w:rPr>
  </w:style>
  <w:style w:type="character" w:customStyle="1" w:styleId="a7">
    <w:name w:val="页脚 字符"/>
    <w:basedOn w:val="a0"/>
    <w:link w:val="a6"/>
    <w:uiPriority w:val="99"/>
    <w:rsid w:val="00BF1CD2"/>
    <w:rPr>
      <w:rFonts w:ascii="Times New Roman" w:eastAsia="宋体" w:hAnsi="Times New Roman" w:cs="Times New Roman"/>
      <w:sz w:val="18"/>
      <w:szCs w:val="18"/>
    </w:rPr>
  </w:style>
  <w:style w:type="character" w:styleId="a8">
    <w:name w:val="Hyperlink"/>
    <w:basedOn w:val="a0"/>
    <w:uiPriority w:val="99"/>
    <w:semiHidden/>
    <w:unhideWhenUsed/>
    <w:rsid w:val="0082538F"/>
    <w:rPr>
      <w:color w:val="0000FF"/>
      <w:u w:val="single"/>
    </w:rPr>
  </w:style>
  <w:style w:type="character" w:styleId="a9">
    <w:name w:val="Placeholder Text"/>
    <w:basedOn w:val="a0"/>
    <w:uiPriority w:val="99"/>
    <w:semiHidden/>
    <w:rsid w:val="00354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7%94%B5%E5%AD%90%E5%95%86%E5%8A%A1&amp;ie=utf-8&amp;src=internal_wenda_recommend_text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成 蓬蓬</cp:lastModifiedBy>
  <cp:revision>7</cp:revision>
  <dcterms:created xsi:type="dcterms:W3CDTF">2022-10-27T09:06:00Z</dcterms:created>
  <dcterms:modified xsi:type="dcterms:W3CDTF">2022-10-31T02:44:00Z</dcterms:modified>
</cp:coreProperties>
</file>