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1621" w14:textId="3DBCCEB8" w:rsidR="001405BA" w:rsidRDefault="00CC416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</w:t>
      </w:r>
      <w:r w:rsidR="00FE1EB9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年华南农业大学珠江学院本科插班生招生考试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C4C2A3" w14:textId="77777777" w:rsidR="001405BA" w:rsidRDefault="00CC416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《广播电视概论》考试大纲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396BA81A" w14:textId="77777777" w:rsidR="001405BA" w:rsidRDefault="00CC41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721CD2D2" w14:textId="77777777" w:rsidR="001405BA" w:rsidRDefault="00CC416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称专插本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6D0B946" w14:textId="77777777" w:rsidR="001405BA" w:rsidRDefault="00CC41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0609D5B" w14:textId="77777777" w:rsidR="001405BA" w:rsidRPr="00FE1EB9" w:rsidRDefault="00CC41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1EB9">
        <w:rPr>
          <w:rFonts w:ascii="宋体" w:eastAsia="宋体" w:hAnsi="宋体" w:cs="宋体" w:hint="eastAsia"/>
          <w:kern w:val="0"/>
          <w:sz w:val="24"/>
          <w:szCs w:val="24"/>
        </w:rPr>
        <w:t>《广播电视概论》，周小普主编，中国人民大学出版社，2014年05月；ISBN：</w:t>
      </w:r>
      <w:r w:rsidRPr="00FE1EB9">
        <w:rPr>
          <w:rFonts w:ascii="宋体" w:eastAsia="宋体" w:hAnsi="宋体" w:cs="宋体"/>
          <w:kern w:val="0"/>
          <w:sz w:val="24"/>
          <w:szCs w:val="24"/>
        </w:rPr>
        <w:t>9787300190143</w:t>
      </w:r>
    </w:p>
    <w:p w14:paraId="35816741" w14:textId="77777777" w:rsidR="001405BA" w:rsidRDefault="00CC41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4062EF1F" w14:textId="77777777" w:rsidR="001405BA" w:rsidRDefault="00CC4161">
      <w:pPr>
        <w:widowControl/>
        <w:jc w:val="left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一、基础概念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二、人是信息动物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三、广播的定义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第一章 认识广播电视媒介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第二章 广播电视史前史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第三章 人类早期媒介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1 早期的重要媒介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2 历史上的图像传播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3 原始声音媒介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四、近代相关科技发明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第一章 电的发明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第二章 电气通信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第四章 视觉设备发明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第五章 听觉设备发明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五、广播电视的产生与技术发展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第一章 广播的诞生与发展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1 广播诞生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2 创办电台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3 广播的发展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第二章 电视的诞生与技术发展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1 电视的前发展期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2 电视诞生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3 电视的发展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第三章 广播电视新媒体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1 新媒体的界定及特征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lastRenderedPageBreak/>
        <w:t>2 新媒体的概念界定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3 新媒体的特征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4 新媒体的技术依托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第四章 广播电视新媒体的形态及发展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1 网络视频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2 网络音频（网络广播）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3 手机电视/广播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六、数字广播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七、数字电视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八、IPTV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九、电视的新兴应用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十、接收终端的多样化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1 广播电视的传播特性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  <w:t>2 广播电视信号的特点</w:t>
      </w:r>
    </w:p>
    <w:p w14:paraId="2E7C4F2E" w14:textId="27448CEE" w:rsidR="001405BA" w:rsidRDefault="00CC416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四、考试形式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6A0BC46" w14:textId="53CAF888" w:rsidR="001405BA" w:rsidRDefault="00CC4161" w:rsidP="00CC4161">
      <w:pPr>
        <w:widowControl/>
        <w:spacing w:line="15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闭卷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，笔试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，考试时间为120分钟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15455CC" w14:textId="77777777" w:rsidR="003D3011" w:rsidRDefault="003D3011" w:rsidP="003D301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五、试卷题型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5C574646" w14:textId="0DFA621A" w:rsidR="001405BA" w:rsidRDefault="003D3011" w:rsidP="003D30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单项选择题</w:t>
      </w:r>
      <w:r>
        <w:rPr>
          <w:rFonts w:ascii="宋体" w:eastAsia="宋体" w:hAnsi="宋体" w:cs="宋体"/>
          <w:kern w:val="0"/>
          <w:sz w:val="24"/>
          <w:szCs w:val="24"/>
        </w:rPr>
        <w:t>20%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、名词解释2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 w:rsidR="00CC416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简答题3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95556A">
        <w:rPr>
          <w:rFonts w:ascii="宋体" w:eastAsia="宋体" w:hAnsi="宋体" w:cs="宋体" w:hint="eastAsia"/>
          <w:kern w:val="0"/>
          <w:sz w:val="24"/>
          <w:szCs w:val="24"/>
        </w:rPr>
        <w:t>论述</w:t>
      </w:r>
      <w:r w:rsidR="00CC4161">
        <w:rPr>
          <w:rFonts w:ascii="宋体" w:eastAsia="宋体" w:hAnsi="宋体" w:cs="宋体" w:hint="eastAsia"/>
          <w:kern w:val="0"/>
          <w:sz w:val="24"/>
          <w:szCs w:val="24"/>
        </w:rPr>
        <w:t>题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 w:rsidR="00CC416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C416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A2848DA" w14:textId="77777777" w:rsidR="0095556A" w:rsidRDefault="0095556A" w:rsidP="0095556A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六、题型示例（略）</w:t>
      </w:r>
    </w:p>
    <w:p w14:paraId="567FB62D" w14:textId="6E8BC6CB" w:rsidR="0095556A" w:rsidRPr="00BA72BE" w:rsidRDefault="0095556A" w:rsidP="0095556A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 w:rsidRPr="00BA72BE">
        <w:rPr>
          <w:rFonts w:ascii="宋体" w:hAnsi="宋体" w:cs="宋体" w:hint="eastAsia"/>
          <w:b/>
          <w:bCs/>
          <w:kern w:val="0"/>
          <w:sz w:val="22"/>
        </w:rPr>
        <w:t>一</w:t>
      </w:r>
      <w:r w:rsidRPr="00BA72BE">
        <w:rPr>
          <w:rFonts w:ascii="宋体" w:hAnsi="宋体" w:cs="宋体"/>
          <w:b/>
          <w:bCs/>
          <w:kern w:val="0"/>
          <w:sz w:val="22"/>
        </w:rPr>
        <w:t xml:space="preserve"> </w:t>
      </w:r>
      <w:r w:rsidRPr="00BA72BE">
        <w:rPr>
          <w:rFonts w:ascii="宋体" w:hAnsi="宋体" w:cs="宋体" w:hint="eastAsia"/>
          <w:b/>
          <w:bCs/>
          <w:kern w:val="0"/>
          <w:sz w:val="22"/>
        </w:rPr>
        <w:t>、单项选择题</w:t>
      </w:r>
      <w:r>
        <w:rPr>
          <w:rFonts w:ascii="宋体" w:hAnsi="宋体" w:cs="宋体" w:hint="eastAsia"/>
          <w:b/>
          <w:bCs/>
          <w:kern w:val="0"/>
          <w:sz w:val="22"/>
        </w:rPr>
        <w:t>（</w:t>
      </w:r>
      <w:r w:rsidRPr="00BA72BE">
        <w:rPr>
          <w:rFonts w:ascii="宋体" w:hAnsi="宋体" w:cs="宋体" w:hint="eastAsia"/>
          <w:b/>
          <w:bCs/>
          <w:kern w:val="0"/>
          <w:sz w:val="22"/>
        </w:rPr>
        <w:t>每小题只有一个选项符合题目要求</w:t>
      </w:r>
      <w:r>
        <w:rPr>
          <w:rFonts w:ascii="宋体" w:hAnsi="宋体" w:cs="宋体" w:hint="eastAsia"/>
          <w:b/>
          <w:bCs/>
          <w:kern w:val="0"/>
          <w:sz w:val="22"/>
        </w:rPr>
        <w:t>）</w:t>
      </w:r>
    </w:p>
    <w:p w14:paraId="365F25EE" w14:textId="73711068" w:rsidR="0095556A" w:rsidRPr="0095556A" w:rsidRDefault="0095556A" w:rsidP="0095556A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556A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95556A">
        <w:rPr>
          <w:rFonts w:ascii="宋体" w:eastAsia="宋体" w:hAnsi="宋体" w:cs="宋体"/>
          <w:kern w:val="0"/>
          <w:sz w:val="24"/>
          <w:szCs w:val="24"/>
        </w:rPr>
        <w:t>958</w:t>
      </w:r>
      <w:r w:rsidRPr="0095556A">
        <w:rPr>
          <w:rFonts w:ascii="宋体" w:eastAsia="宋体" w:hAnsi="宋体" w:cs="宋体" w:hint="eastAsia"/>
          <w:kern w:val="0"/>
          <w:sz w:val="24"/>
          <w:szCs w:val="24"/>
        </w:rPr>
        <w:t xml:space="preserve">年在北京电视台播出（ </w:t>
      </w:r>
      <w:r w:rsidRPr="0095556A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95556A">
        <w:rPr>
          <w:rFonts w:ascii="宋体" w:eastAsia="宋体" w:hAnsi="宋体" w:cs="宋体" w:hint="eastAsia"/>
          <w:kern w:val="0"/>
          <w:sz w:val="24"/>
          <w:szCs w:val="24"/>
        </w:rPr>
        <w:t>）的我国第一部电视剧。</w:t>
      </w:r>
    </w:p>
    <w:p w14:paraId="59923C83" w14:textId="6A4F3155" w:rsidR="0095556A" w:rsidRPr="0095556A" w:rsidRDefault="0095556A" w:rsidP="0095556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Pr="0095556A">
        <w:rPr>
          <w:rFonts w:ascii="宋体" w:eastAsia="宋体" w:hAnsi="宋体" w:cs="宋体" w:hint="eastAsia"/>
          <w:kern w:val="0"/>
          <w:sz w:val="24"/>
          <w:szCs w:val="24"/>
        </w:rPr>
        <w:t>《定军山》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B.</w:t>
      </w:r>
      <w:r w:rsidRPr="0095556A">
        <w:rPr>
          <w:rFonts w:ascii="宋体" w:eastAsia="宋体" w:hAnsi="宋体" w:cs="宋体" w:hint="eastAsia"/>
          <w:kern w:val="0"/>
          <w:sz w:val="24"/>
          <w:szCs w:val="24"/>
        </w:rPr>
        <w:t>《火车进站》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C.</w:t>
      </w:r>
      <w:r w:rsidRPr="0095556A">
        <w:rPr>
          <w:rFonts w:ascii="宋体" w:eastAsia="宋体" w:hAnsi="宋体" w:cs="宋体" w:hint="eastAsia"/>
          <w:kern w:val="0"/>
          <w:sz w:val="24"/>
          <w:szCs w:val="24"/>
        </w:rPr>
        <w:t>《一口菜饼子》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D.</w:t>
      </w:r>
      <w:r w:rsidRPr="0095556A">
        <w:rPr>
          <w:rFonts w:ascii="宋体" w:eastAsia="宋体" w:hAnsi="宋体" w:cs="宋体" w:hint="eastAsia"/>
          <w:kern w:val="0"/>
          <w:sz w:val="24"/>
          <w:szCs w:val="24"/>
        </w:rPr>
        <w:t>《难夫难妻》</w:t>
      </w:r>
    </w:p>
    <w:p w14:paraId="07D05188" w14:textId="309F68FF" w:rsidR="0095556A" w:rsidRPr="0095556A" w:rsidRDefault="0095556A" w:rsidP="0095556A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 w:rsidRPr="0095556A">
        <w:rPr>
          <w:rFonts w:ascii="宋体" w:hAnsi="宋体" w:cs="宋体" w:hint="eastAsia"/>
          <w:b/>
          <w:bCs/>
          <w:kern w:val="0"/>
          <w:sz w:val="22"/>
        </w:rPr>
        <w:t>二</w:t>
      </w:r>
      <w:r w:rsidRPr="0095556A">
        <w:rPr>
          <w:rFonts w:ascii="宋体" w:hAnsi="宋体" w:cs="宋体"/>
          <w:b/>
          <w:bCs/>
          <w:kern w:val="0"/>
          <w:sz w:val="22"/>
        </w:rPr>
        <w:t xml:space="preserve"> </w:t>
      </w:r>
      <w:r w:rsidRPr="0095556A">
        <w:rPr>
          <w:rFonts w:ascii="宋体" w:hAnsi="宋体" w:cs="宋体" w:hint="eastAsia"/>
          <w:b/>
          <w:bCs/>
          <w:kern w:val="0"/>
          <w:sz w:val="22"/>
        </w:rPr>
        <w:t>、</w:t>
      </w:r>
      <w:r>
        <w:rPr>
          <w:rFonts w:ascii="宋体" w:hAnsi="宋体" w:cs="宋体" w:hint="eastAsia"/>
          <w:b/>
          <w:bCs/>
          <w:kern w:val="0"/>
          <w:sz w:val="22"/>
        </w:rPr>
        <w:t>名词解释</w:t>
      </w:r>
    </w:p>
    <w:p w14:paraId="12AB56DF" w14:textId="0C421F0E" w:rsidR="0095556A" w:rsidRDefault="00CC4161" w:rsidP="009555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kern w:val="0"/>
          <w:sz w:val="24"/>
          <w:szCs w:val="24"/>
        </w:rPr>
        <w:t>新闻媒介</w:t>
      </w:r>
    </w:p>
    <w:p w14:paraId="275D2D5C" w14:textId="006111DF" w:rsidR="0095556A" w:rsidRPr="00BA72BE" w:rsidRDefault="0095556A" w:rsidP="0095556A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三</w:t>
      </w:r>
      <w:r w:rsidRPr="00BA72BE">
        <w:rPr>
          <w:rFonts w:ascii="宋体" w:hAnsi="宋体" w:cs="宋体" w:hint="eastAsia"/>
          <w:b/>
          <w:bCs/>
          <w:kern w:val="0"/>
          <w:sz w:val="22"/>
        </w:rPr>
        <w:t>、</w:t>
      </w:r>
      <w:r>
        <w:rPr>
          <w:rFonts w:ascii="宋体" w:hAnsi="宋体" w:cs="宋体" w:hint="eastAsia"/>
          <w:b/>
          <w:bCs/>
          <w:kern w:val="0"/>
          <w:sz w:val="22"/>
        </w:rPr>
        <w:t>简答题</w:t>
      </w:r>
    </w:p>
    <w:p w14:paraId="18AFB270" w14:textId="6378997B" w:rsidR="0095556A" w:rsidRPr="00CC4161" w:rsidRDefault="00CC4161" w:rsidP="009555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1. </w:t>
      </w:r>
      <w:r w:rsidR="00FE1EB9">
        <w:rPr>
          <w:rFonts w:ascii="宋体" w:eastAsia="宋体" w:hAnsi="宋体" w:cs="宋体" w:hint="eastAsia"/>
          <w:kern w:val="0"/>
          <w:sz w:val="24"/>
          <w:szCs w:val="24"/>
        </w:rPr>
        <w:t>请</w:t>
      </w:r>
      <w:r>
        <w:rPr>
          <w:rFonts w:ascii="宋体" w:eastAsia="宋体" w:hAnsi="宋体" w:cs="宋体" w:hint="eastAsia"/>
          <w:kern w:val="0"/>
          <w:sz w:val="24"/>
          <w:szCs w:val="24"/>
        </w:rPr>
        <w:t>简述电视的传播符号</w:t>
      </w:r>
      <w:r w:rsidR="00FE1EB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64F2B3F" w14:textId="26F73A41" w:rsidR="0095556A" w:rsidRPr="00BA72BE" w:rsidRDefault="0095556A" w:rsidP="0095556A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四</w:t>
      </w:r>
      <w:r w:rsidRPr="00BA72BE">
        <w:rPr>
          <w:rFonts w:ascii="宋体" w:hAnsi="宋体" w:cs="宋体" w:hint="eastAsia"/>
          <w:b/>
          <w:bCs/>
          <w:kern w:val="0"/>
          <w:sz w:val="22"/>
        </w:rPr>
        <w:t>、</w:t>
      </w:r>
      <w:r>
        <w:rPr>
          <w:rFonts w:ascii="宋体" w:hAnsi="宋体" w:cs="宋体" w:hint="eastAsia"/>
          <w:b/>
          <w:bCs/>
          <w:kern w:val="0"/>
          <w:sz w:val="22"/>
        </w:rPr>
        <w:t>论述题</w:t>
      </w:r>
    </w:p>
    <w:p w14:paraId="528F80DB" w14:textId="4F9D1A30" w:rsidR="0095556A" w:rsidRPr="00CC4161" w:rsidRDefault="00CC4161" w:rsidP="009555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1. </w:t>
      </w:r>
      <w:r w:rsidRPr="00CC4161">
        <w:rPr>
          <w:rFonts w:ascii="宋体" w:eastAsia="宋体" w:hAnsi="宋体" w:cs="宋体" w:hint="eastAsia"/>
          <w:kern w:val="0"/>
          <w:sz w:val="24"/>
          <w:szCs w:val="24"/>
        </w:rPr>
        <w:t>霍夫兰等人在《传播与劝服》和《个性与劝服可能性》等著作中得出这样的结论：想象力丰富，对周围事情比较敏感的人，较容易被人劝服、接受影响。请结合现代大众传播媒介的发展，谈谈电视对青少年的影响。</w:t>
      </w:r>
    </w:p>
    <w:sectPr w:rsidR="0095556A" w:rsidRPr="00CC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7BE"/>
    <w:multiLevelType w:val="hybridMultilevel"/>
    <w:tmpl w:val="04545C40"/>
    <w:lvl w:ilvl="0" w:tplc="F1F2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01B6E"/>
    <w:multiLevelType w:val="hybridMultilevel"/>
    <w:tmpl w:val="3ACAC812"/>
    <w:lvl w:ilvl="0" w:tplc="F1F2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B434B"/>
    <w:multiLevelType w:val="hybridMultilevel"/>
    <w:tmpl w:val="4A62F620"/>
    <w:lvl w:ilvl="0" w:tplc="F1F2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077FC9"/>
    <w:multiLevelType w:val="hybridMultilevel"/>
    <w:tmpl w:val="9EA6F58A"/>
    <w:lvl w:ilvl="0" w:tplc="F1F2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D15BD4"/>
    <w:multiLevelType w:val="hybridMultilevel"/>
    <w:tmpl w:val="273EBC68"/>
    <w:lvl w:ilvl="0" w:tplc="7D6C2680">
      <w:start w:val="1"/>
      <w:numFmt w:val="upperLetter"/>
      <w:lvlText w:val="%1．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322779649">
    <w:abstractNumId w:val="0"/>
  </w:num>
  <w:num w:numId="2" w16cid:durableId="1018233281">
    <w:abstractNumId w:val="1"/>
  </w:num>
  <w:num w:numId="3" w16cid:durableId="763958307">
    <w:abstractNumId w:val="2"/>
  </w:num>
  <w:num w:numId="4" w16cid:durableId="2118909970">
    <w:abstractNumId w:val="3"/>
  </w:num>
  <w:num w:numId="5" w16cid:durableId="1428891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F6"/>
    <w:rsid w:val="000D76E1"/>
    <w:rsid w:val="001405BA"/>
    <w:rsid w:val="00210CAE"/>
    <w:rsid w:val="002A6CE8"/>
    <w:rsid w:val="003D3011"/>
    <w:rsid w:val="003F1B47"/>
    <w:rsid w:val="004079F6"/>
    <w:rsid w:val="00464CED"/>
    <w:rsid w:val="005E34F1"/>
    <w:rsid w:val="00946424"/>
    <w:rsid w:val="0095556A"/>
    <w:rsid w:val="00957E2C"/>
    <w:rsid w:val="00B473EC"/>
    <w:rsid w:val="00BF6EBF"/>
    <w:rsid w:val="00CC4161"/>
    <w:rsid w:val="00E36959"/>
    <w:rsid w:val="00FE1EB9"/>
    <w:rsid w:val="07BE2334"/>
    <w:rsid w:val="13CA66F1"/>
    <w:rsid w:val="20B62432"/>
    <w:rsid w:val="29DD7977"/>
    <w:rsid w:val="310006FC"/>
    <w:rsid w:val="4E6D5488"/>
    <w:rsid w:val="514E06CA"/>
    <w:rsid w:val="77106571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DD3524"/>
  <w15:docId w15:val="{B03228C5-A7D3-E248-8A28-4F9C7FC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a-color-secondary">
    <w:name w:val="a-color-secondary"/>
    <w:basedOn w:val="a0"/>
  </w:style>
  <w:style w:type="paragraph" w:styleId="a8">
    <w:name w:val="List Paragraph"/>
    <w:basedOn w:val="a"/>
    <w:uiPriority w:val="34"/>
    <w:qFormat/>
    <w:rsid w:val="009555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77</cp:lastModifiedBy>
  <cp:revision>2</cp:revision>
  <dcterms:created xsi:type="dcterms:W3CDTF">2023-01-03T13:22:00Z</dcterms:created>
  <dcterms:modified xsi:type="dcterms:W3CDTF">2023-01-03T13:22:00Z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