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仲恺农业工程学院</w:t>
      </w:r>
      <w:r>
        <w:rPr>
          <w:rFonts w:hint="eastAsia" w:ascii="黑体" w:hAnsi="黑体" w:eastAsia="黑体" w:cs="黑体"/>
          <w:b/>
          <w:bCs/>
          <w:sz w:val="36"/>
          <w:szCs w:val="36"/>
        </w:rPr>
        <w:t>202</w:t>
      </w:r>
      <w:r>
        <w:rPr>
          <w:rFonts w:hint="eastAsia" w:ascii="黑体" w:hAnsi="黑体" w:eastAsia="黑体" w:cs="黑体"/>
          <w:b/>
          <w:bCs/>
          <w:sz w:val="36"/>
          <w:szCs w:val="36"/>
          <w:lang w:val="en-US" w:eastAsia="zh-CN"/>
        </w:rPr>
        <w:t>3</w:t>
      </w:r>
      <w:r>
        <w:rPr>
          <w:rFonts w:hint="eastAsia" w:ascii="黑体" w:hAnsi="黑体" w:eastAsia="黑体" w:cs="黑体"/>
          <w:b/>
          <w:bCs/>
          <w:sz w:val="36"/>
          <w:szCs w:val="36"/>
        </w:rPr>
        <w:t>年三二分段专升本转段</w:t>
      </w:r>
      <w:r>
        <w:rPr>
          <w:rFonts w:hint="default" w:ascii="Times New Roman" w:hAnsi="Times New Roman" w:eastAsia="仿宋" w:cs="Times New Roman"/>
          <w:b/>
          <w:bCs/>
          <w:sz w:val="30"/>
          <w:szCs w:val="30"/>
        </w:rPr>
        <w:t>招生考试</w:t>
      </w:r>
    </w:p>
    <w:p>
      <w:pPr>
        <w:jc w:val="center"/>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u w:val="single"/>
        </w:rPr>
        <w:t>园艺苗木生产技术</w:t>
      </w:r>
      <w:r>
        <w:rPr>
          <w:rFonts w:hint="default" w:ascii="Times New Roman" w:hAnsi="Times New Roman" w:eastAsia="仿宋" w:cs="Times New Roman"/>
          <w:b/>
          <w:bCs/>
          <w:sz w:val="30"/>
          <w:szCs w:val="30"/>
          <w:u w:val="single"/>
          <w:lang w:eastAsia="zh-CN"/>
        </w:rPr>
        <w:t>（园艺专业理论课一）</w:t>
      </w:r>
      <w:r>
        <w:rPr>
          <w:rFonts w:hint="default" w:ascii="Times New Roman" w:hAnsi="Times New Roman" w:eastAsia="仿宋" w:cs="Times New Roman"/>
          <w:b/>
          <w:bCs/>
          <w:sz w:val="30"/>
          <w:szCs w:val="30"/>
        </w:rPr>
        <w:t>考试</w:t>
      </w:r>
      <w:r>
        <w:rPr>
          <w:rFonts w:hint="default" w:ascii="Times New Roman" w:hAnsi="Times New Roman" w:eastAsia="仿宋" w:cs="Times New Roman"/>
          <w:b/>
          <w:bCs/>
          <w:sz w:val="30"/>
          <w:szCs w:val="30"/>
          <w:lang w:eastAsia="zh-CN"/>
        </w:rPr>
        <w:t>复习</w:t>
      </w:r>
      <w:r>
        <w:rPr>
          <w:rFonts w:hint="default" w:ascii="Times New Roman" w:hAnsi="Times New Roman" w:eastAsia="仿宋" w:cs="Times New Roman"/>
          <w:b/>
          <w:bCs/>
          <w:sz w:val="30"/>
          <w:szCs w:val="30"/>
        </w:rPr>
        <w:t>大纲</w:t>
      </w:r>
    </w:p>
    <w:p>
      <w:pPr>
        <w:rPr>
          <w:rFonts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一、课程性质与考核目的</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园艺苗木生产技术》是园艺专业的一门专业基础课程之一。该课程内容包括苗木的繁殖、培育、移栽等理论和技术。本课程是针对我国园艺苗木生产中迫切需要的繁育及种苗管理技术而设立的。对规范种苗生产，促进苗木良性发展具有积极意义。</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课程考核内容包括熟练掌握各种苗木繁育技术，苗木繁育设施及使用方法、掌握制种和种实调制技术，掌握苗木的移栽和运销规程。要求掌握相关基本概念、理论和技能，在此基础上具备综合分析问题与解决问题的能力。</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二、主要考核内容</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（一）绪论</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园艺苗木繁育特点、现状及存在问题</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 园艺苗圃的规划与建立</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园艺苗圃地的选择依据</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园艺苗圃用地面积</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生产用地的规划原则</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 生产区规划</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 辅助用地规划</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（三） 种实采集与实生苗繁育技术</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1.种实的采集、调制与贮藏</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⑴ 园林树木的结实规律</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bookmarkStart w:id="0" w:name="_Hlk61899069"/>
      <w:r>
        <w:rPr>
          <w:rFonts w:hint="default" w:ascii="Times New Roman" w:hAnsi="Times New Roman" w:eastAsia="仿宋" w:cs="Times New Roman"/>
          <w:sz w:val="32"/>
          <w:szCs w:val="32"/>
        </w:rPr>
        <w:t>⑵</w:t>
      </w:r>
      <w:bookmarkEnd w:id="0"/>
      <w:r>
        <w:rPr>
          <w:rFonts w:hint="default" w:ascii="Times New Roman" w:hAnsi="Times New Roman" w:eastAsia="仿宋" w:cs="Times New Roman"/>
          <w:sz w:val="32"/>
          <w:szCs w:val="32"/>
        </w:rPr>
        <w:t xml:space="preserve"> 种实的成熟和寿命</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2．种子品质检验与催芽</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⑴ 种子品质检验</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⑵ 种子的休眠和春化</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3．播种技术</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bookmarkStart w:id="1" w:name="_Hlk61899189"/>
      <w:r>
        <w:rPr>
          <w:rFonts w:hint="default" w:ascii="Times New Roman" w:hAnsi="Times New Roman" w:eastAsia="仿宋" w:cs="Times New Roman"/>
          <w:sz w:val="32"/>
          <w:szCs w:val="32"/>
        </w:rPr>
        <w:t>⑴</w:t>
      </w:r>
      <w:bookmarkEnd w:id="1"/>
      <w:r>
        <w:rPr>
          <w:rFonts w:hint="default" w:ascii="Times New Roman" w:hAnsi="Times New Roman" w:eastAsia="仿宋" w:cs="Times New Roman"/>
          <w:sz w:val="32"/>
          <w:szCs w:val="32"/>
        </w:rPr>
        <w:t xml:space="preserve"> 播种期和播种量</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⑵ 育苗方式</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 培育实生苗</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⑴ 播种苗/留床苗的年生长发育特点</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⑵ 影响播种苗生长的环境因子</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（四）营养苗繁育技术</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1．嫁接技术</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嫁接繁育的概念和特点</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砧木、接穗的选择和培育</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嫁接技术：枝接、芽接、根接、嫁接后管理</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嫁接时期和影响嫁接成活的因素</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 扦插技术</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扦插繁殖的概念和特点</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⑵</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采集和贮藏插穗</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⑶</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扦插技术：硬枝扦插、嫩枝扦插、根插、叶插、插后管理</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⑷</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影响插穗生根扦插成活的因素</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xml:space="preserve"> 压条与分株技术</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压条与分株繁殖的概念和特点</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⑵压条时期与选择枝条</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促进压条生根</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（五）大苗培育技术</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 苗木移植和培育</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⑴适度修剪苗木</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⑵移植和移植后管理</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⑶适宜的移植时期、次数和密度</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⑷苗期土肥水管理</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 苗木的整形修剪</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⑴整形修剪的意义和方法</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⑵园艺苗木整形方式和特点</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顶端优势、干性和层性</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（六）苗木出圃</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 苗木调查</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⑴标准行法、标准地法、计数统计法</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⑵苗木出圃的质量、规格要求</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⑶苗龄及表示法</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⑷园艺苗木质量评价的生理指标</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2 起苗、分级和消毒</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⑴起苗（季节和规格）</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⑵分级统计</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⑶苗木消毒</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 包装运输和贮藏</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⑴包装和运输</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⑵假植和贮藏</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（七）特殊育苗技术</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 保护地（工厂化）育苗技术</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⑴保护地环境调控</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⑵保护地育苗的特点</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⑶保护地设施类型</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 容器育苗技术</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⑴容器苗的特点及应用</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⑵育苗容器</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⑶容器育苗的基质及配方</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 组织培养育苗技术</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⑴常用培养基的组成与配方</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⑵基本无菌操作</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⑶组织培养育苗的特点及应用</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default"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参考用书：</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bookmarkStart w:id="2" w:name="_GoBack"/>
      <w:bookmarkEnd w:id="2"/>
      <w:r>
        <w:rPr>
          <w:rFonts w:hint="default" w:ascii="Times New Roman" w:hAnsi="Times New Roman" w:eastAsia="仿宋" w:cs="Times New Roman"/>
          <w:sz w:val="32"/>
          <w:szCs w:val="32"/>
        </w:rPr>
        <w:t>《园艺苗木生产技术》（第7版），孟凡丽、张力飞主编，化学工业出版社，2017年5月</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20B63"/>
    <w:multiLevelType w:val="multilevel"/>
    <w:tmpl w:val="1D520B63"/>
    <w:lvl w:ilvl="0" w:tentative="0">
      <w:start w:val="1"/>
      <w:numFmt w:val="decimalEnclosedParen"/>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
    <w:nsid w:val="684F3E39"/>
    <w:multiLevelType w:val="singleLevel"/>
    <w:tmpl w:val="684F3E39"/>
    <w:lvl w:ilvl="0" w:tentative="0">
      <w:start w:val="3"/>
      <w:numFmt w:val="decimal"/>
      <w:suff w:val="space"/>
      <w:lvlText w:val="%1."/>
      <w:lvlJc w:val="left"/>
    </w:lvl>
  </w:abstractNum>
  <w:abstractNum w:abstractNumId="2">
    <w:nsid w:val="6B76520E"/>
    <w:multiLevelType w:val="multilevel"/>
    <w:tmpl w:val="6B76520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3MTI5NTkyZjY1NGQ5YWU4NmY3MWE2ZDE1OWQ4NmIifQ=="/>
  </w:docVars>
  <w:rsids>
    <w:rsidRoot w:val="7D0658C6"/>
    <w:rsid w:val="001412E8"/>
    <w:rsid w:val="00287BD9"/>
    <w:rsid w:val="00541112"/>
    <w:rsid w:val="006E25E1"/>
    <w:rsid w:val="007446A6"/>
    <w:rsid w:val="009D6822"/>
    <w:rsid w:val="00DB45E2"/>
    <w:rsid w:val="00EB7ED8"/>
    <w:rsid w:val="1977705B"/>
    <w:rsid w:val="1E3A12B6"/>
    <w:rsid w:val="23E6340B"/>
    <w:rsid w:val="26EE0555"/>
    <w:rsid w:val="27B45E0D"/>
    <w:rsid w:val="29AF587D"/>
    <w:rsid w:val="2EB1343B"/>
    <w:rsid w:val="50741CAA"/>
    <w:rsid w:val="5DDE2503"/>
    <w:rsid w:val="7D06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975</Words>
  <Characters>985</Characters>
  <Lines>7</Lines>
  <Paragraphs>2</Paragraphs>
  <TotalTime>15</TotalTime>
  <ScaleCrop>false</ScaleCrop>
  <LinksUpToDate>false</LinksUpToDate>
  <CharactersWithSpaces>1019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2021-01-20T07:09:00Z</dcterms:created>
  <dc:creator>煎饼果子狸</dc:creator>
  <cp:lastModifiedBy>Administrator</cp:lastModifiedBy>
  <dcterms:modified xsi:type="dcterms:W3CDTF">2022-11-25T00:57:00Z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09000631994D4E1E94B772D60B26A414</vt:lpwstr>
  </property>
</Properties>
</file>