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珠海科技学院</w:t>
      </w:r>
      <w:r>
        <w:rPr>
          <w:rFonts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23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普通专升本</w:t>
      </w:r>
      <w:r>
        <w:rPr>
          <w:rFonts w:hint="eastAsia" w:ascii="宋体" w:hAnsi="宋体"/>
          <w:b/>
          <w:sz w:val="32"/>
          <w:szCs w:val="32"/>
        </w:rPr>
        <w:t>招生入学考试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《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>药物制剂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》专业考试大纲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default" w:ascii="宋体" w:hAnsi="宋体"/>
          <w:b/>
          <w:sz w:val="32"/>
          <w:szCs w:val="32"/>
          <w:u w:val="single"/>
          <w:lang w:val="en-US"/>
        </w:rPr>
      </w:pPr>
      <w:r>
        <w:rPr>
          <w:rFonts w:hint="eastAsia" w:ascii="宋体" w:hAnsi="宋体"/>
          <w:b/>
          <w:sz w:val="32"/>
          <w:szCs w:val="32"/>
        </w:rPr>
        <w:t>考试科目名称：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药剂学 </w:t>
      </w:r>
    </w:p>
    <w:p>
      <w:pPr>
        <w:spacing w:line="360" w:lineRule="auto"/>
        <w:rPr>
          <w:rFonts w:hint="eastAsia" w:ascii="宋体" w:hAnsi="宋体"/>
          <w:b/>
          <w:sz w:val="32"/>
          <w:szCs w:val="32"/>
          <w:u w:val="single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一、考试的内容、要求和目的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</w:rPr>
        <w:t>、考试内容：</w:t>
      </w:r>
    </w:p>
    <w:p>
      <w:pPr>
        <w:spacing w:line="360" w:lineRule="auto"/>
        <w:jc w:val="center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第一章   绪论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1、药剂学、药品、辅料、剂型、制剂、处方药、非处方药的定义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2、举例说明药物剂型的三种分类方法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3、药品标准的概念，药典的定义和内容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4、GMP、GSP、GCP的含义</w:t>
      </w:r>
    </w:p>
    <w:p>
      <w:pPr>
        <w:spacing w:line="360" w:lineRule="auto"/>
        <w:jc w:val="center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第二章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  药物的物理化学相互作用</w:t>
      </w:r>
    </w:p>
    <w:p>
      <w:pPr>
        <w:spacing w:line="360" w:lineRule="auto"/>
        <w:jc w:val="both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无</w:t>
      </w:r>
    </w:p>
    <w:p>
      <w:pPr>
        <w:spacing w:line="360" w:lineRule="auto"/>
        <w:jc w:val="center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第三章   药物溶解与溶出及释放</w:t>
      </w:r>
    </w:p>
    <w:p>
      <w:pPr>
        <w:spacing w:line="360" w:lineRule="auto"/>
        <w:rPr>
          <w:rFonts w:hint="eastAsia" w:ascii="宋体" w:hAnsi="宋体" w:eastAsia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1、</w:t>
      </w:r>
      <w:r>
        <w:rPr>
          <w:rFonts w:hint="eastAsia" w:ascii="宋体" w:hAnsi="宋体"/>
          <w:bCs/>
          <w:sz w:val="24"/>
          <w:szCs w:val="24"/>
          <w:lang w:eastAsia="zh-CN"/>
        </w:rPr>
        <w:t>增加药物溶解度的方法</w:t>
      </w:r>
    </w:p>
    <w:p>
      <w:pPr>
        <w:spacing w:line="360" w:lineRule="auto"/>
        <w:rPr>
          <w:rFonts w:hint="eastAsia" w:ascii="宋体" w:hAnsi="宋体" w:eastAsia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2、</w:t>
      </w:r>
      <w:r>
        <w:rPr>
          <w:rFonts w:hint="eastAsia"/>
          <w:color w:val="000000"/>
          <w:sz w:val="24"/>
          <w:szCs w:val="24"/>
          <w:lang w:eastAsia="zh-CN"/>
        </w:rPr>
        <w:t>增溶、助溶和潜溶的定义</w:t>
      </w:r>
    </w:p>
    <w:p>
      <w:pPr>
        <w:spacing w:line="360" w:lineRule="auto"/>
        <w:rPr>
          <w:rFonts w:hint="eastAsia" w:ascii="宋体" w:hAnsi="宋体" w:eastAsia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3、</w:t>
      </w:r>
      <w:r>
        <w:rPr>
          <w:rFonts w:hint="eastAsia" w:ascii="宋体" w:hAnsi="宋体"/>
          <w:bCs/>
          <w:sz w:val="24"/>
          <w:szCs w:val="24"/>
          <w:lang w:eastAsia="zh-CN"/>
        </w:rPr>
        <w:t>药物溶液的渗透压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4、</w:t>
      </w:r>
      <w:r>
        <w:rPr>
          <w:rFonts w:hint="eastAsia" w:ascii="宋体" w:hAnsi="宋体"/>
          <w:bCs/>
          <w:sz w:val="24"/>
          <w:szCs w:val="24"/>
          <w:lang w:eastAsia="zh-CN"/>
        </w:rPr>
        <w:t>等渗与等张溶液的概念</w:t>
      </w:r>
      <w:r>
        <w:rPr>
          <w:rFonts w:hint="eastAsia" w:ascii="宋体" w:hAnsi="宋体"/>
          <w:bCs/>
          <w:sz w:val="24"/>
          <w:szCs w:val="24"/>
        </w:rPr>
        <w:t>及调节方法（冰点降低数据法和氯化钠等渗当量法）</w:t>
      </w:r>
    </w:p>
    <w:p>
      <w:pPr>
        <w:spacing w:line="360" w:lineRule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5、影响药物溶出速度的因素</w:t>
      </w:r>
    </w:p>
    <w:p>
      <w:pPr>
        <w:spacing w:line="360" w:lineRule="auto"/>
        <w:jc w:val="center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</w:t>
      </w:r>
      <w:r>
        <w:rPr>
          <w:rFonts w:hint="eastAsia" w:ascii="宋体" w:hAnsi="宋体"/>
          <w:bCs/>
          <w:sz w:val="24"/>
          <w:szCs w:val="24"/>
          <w:lang w:eastAsia="zh-CN"/>
        </w:rPr>
        <w:t>四</w:t>
      </w:r>
      <w:r>
        <w:rPr>
          <w:rFonts w:hint="eastAsia" w:ascii="宋体" w:hAnsi="宋体"/>
          <w:bCs/>
          <w:sz w:val="24"/>
          <w:szCs w:val="24"/>
        </w:rPr>
        <w:t>章   表面活性剂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1、表面活性剂的概念和结构特点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2、表面活性剂的种类及基本性质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3、表面活性剂的临界胶束浓度和HLB值的定义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4、简单二组分非离子表面活性剂体系的HLB值的计算方法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5、表面活性剂的应用</w:t>
      </w:r>
    </w:p>
    <w:p>
      <w:pPr>
        <w:spacing w:line="360" w:lineRule="auto"/>
        <w:jc w:val="center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</w:t>
      </w:r>
      <w:r>
        <w:rPr>
          <w:rFonts w:hint="eastAsia" w:ascii="宋体" w:hAnsi="宋体"/>
          <w:bCs/>
          <w:sz w:val="24"/>
          <w:szCs w:val="24"/>
          <w:lang w:eastAsia="zh-CN"/>
        </w:rPr>
        <w:t>五</w:t>
      </w:r>
      <w:r>
        <w:rPr>
          <w:rFonts w:hint="eastAsia" w:ascii="宋体" w:hAnsi="宋体"/>
          <w:bCs/>
          <w:sz w:val="24"/>
          <w:szCs w:val="24"/>
        </w:rPr>
        <w:t>章   微粒分散体系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1、微粒分散体系的概念、分类、基本性质及应用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2、微粒分散体系的絮凝与反絮凝理论</w:t>
      </w:r>
    </w:p>
    <w:p>
      <w:pPr>
        <w:spacing w:line="360" w:lineRule="auto"/>
        <w:jc w:val="center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第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六</w:t>
      </w:r>
      <w:r>
        <w:rPr>
          <w:rFonts w:hint="eastAsia" w:ascii="宋体" w:hAnsi="宋体"/>
          <w:color w:val="000000"/>
          <w:sz w:val="24"/>
          <w:szCs w:val="24"/>
        </w:rPr>
        <w:t>章   流变学基础</w:t>
      </w:r>
    </w:p>
    <w:p>
      <w:pPr>
        <w:spacing w:line="360" w:lineRule="auto"/>
        <w:jc w:val="both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无</w:t>
      </w:r>
    </w:p>
    <w:p>
      <w:pPr>
        <w:spacing w:line="360" w:lineRule="auto"/>
        <w:jc w:val="center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第七章   液体制剂的单元操作</w:t>
      </w:r>
    </w:p>
    <w:p>
      <w:pPr>
        <w:spacing w:line="360" w:lineRule="auto"/>
        <w:jc w:val="both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1、制药用水的制备技术</w:t>
      </w:r>
    </w:p>
    <w:p>
      <w:pPr>
        <w:spacing w:line="360" w:lineRule="auto"/>
        <w:jc w:val="both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2、液体过滤机制及影响因素</w:t>
      </w:r>
    </w:p>
    <w:p>
      <w:pPr>
        <w:spacing w:line="360" w:lineRule="auto"/>
        <w:jc w:val="both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3、灭菌和无菌操作技术</w:t>
      </w:r>
    </w:p>
    <w:p>
      <w:pPr>
        <w:spacing w:line="360" w:lineRule="auto"/>
        <w:jc w:val="both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4、洁净室空气净化标准</w:t>
      </w:r>
    </w:p>
    <w:p>
      <w:pPr>
        <w:spacing w:line="360" w:lineRule="auto"/>
        <w:jc w:val="center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第八章   液体制剂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液体制剂的特点、分类和常用附加剂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2、举例说明液体制剂常用溶剂的类型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3、溶液型液体制剂的定义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4、溶解度的概念，增加药物溶解度的方法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5、芳香水剂、糖浆剂的概念和特点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6、高分子溶液剂的定义，与溶胶剂有何区别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7、混悬剂的定义与质量要求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8、混悬剂的微粒沉降定律（Stokes方程）的内容是什么，如何根据这一公式增加稳定性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9、混悬剂中絮凝剂的概念与作用，控制稳定混悬剂的ζ电位范围是多少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10、混悬剂的质量评价方法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11、乳剂的定义、组成和类别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12、乳</w:t>
      </w:r>
      <w:r>
        <w:rPr>
          <w:rFonts w:hint="eastAsia"/>
          <w:color w:val="000000"/>
          <w:sz w:val="24"/>
          <w:szCs w:val="24"/>
        </w:rPr>
        <w:t>化剂的种类选择对乳剂类型的影响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13、乳剂不稳定性的表现和原因</w:t>
      </w:r>
    </w:p>
    <w:p>
      <w:pPr>
        <w:spacing w:line="360" w:lineRule="auto"/>
        <w:jc w:val="center"/>
        <w:rPr>
          <w:rFonts w:hint="eastAsia" w:ascii="宋体" w:hAnsi="宋体" w:eastAsia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第</w:t>
      </w:r>
      <w:r>
        <w:rPr>
          <w:rFonts w:hint="eastAsia" w:ascii="宋体" w:hAnsi="宋体"/>
          <w:bCs/>
          <w:sz w:val="24"/>
          <w:szCs w:val="24"/>
          <w:lang w:eastAsia="zh-CN"/>
        </w:rPr>
        <w:t>九</w:t>
      </w:r>
      <w:r>
        <w:rPr>
          <w:rFonts w:hint="eastAsia" w:ascii="宋体" w:hAnsi="宋体"/>
          <w:bCs/>
          <w:sz w:val="24"/>
          <w:szCs w:val="24"/>
        </w:rPr>
        <w:t xml:space="preserve">章   </w:t>
      </w:r>
      <w:r>
        <w:rPr>
          <w:rFonts w:hint="eastAsia" w:ascii="宋体" w:hAnsi="宋体"/>
          <w:bCs/>
          <w:sz w:val="24"/>
          <w:szCs w:val="24"/>
          <w:lang w:eastAsia="zh-CN"/>
        </w:rPr>
        <w:t>注射剂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1、注射剂的概念、分类、特点和质量要求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2、注射用水和注射用油的质量要求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Cs/>
          <w:sz w:val="24"/>
          <w:szCs w:val="24"/>
        </w:rPr>
        <w:t>、注射剂常用附加剂</w:t>
      </w:r>
    </w:p>
    <w:p>
      <w:pPr>
        <w:spacing w:line="360" w:lineRule="auto"/>
        <w:rPr>
          <w:rFonts w:hint="eastAsia" w:ascii="宋体" w:hAnsi="宋体" w:eastAsia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Cs/>
          <w:sz w:val="24"/>
          <w:szCs w:val="24"/>
        </w:rPr>
        <w:t>、制备注射剂的工艺流程</w:t>
      </w:r>
      <w:r>
        <w:rPr>
          <w:rFonts w:hint="eastAsia" w:ascii="宋体" w:hAnsi="宋体"/>
          <w:bCs/>
          <w:sz w:val="24"/>
          <w:szCs w:val="24"/>
          <w:lang w:eastAsia="zh-CN"/>
        </w:rPr>
        <w:t>及注意事项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Cs/>
          <w:sz w:val="24"/>
          <w:szCs w:val="24"/>
        </w:rPr>
        <w:t>、输液的定义、分类和质量要求</w:t>
      </w:r>
    </w:p>
    <w:p>
      <w:pPr>
        <w:spacing w:line="360" w:lineRule="auto"/>
        <w:rPr>
          <w:rFonts w:hint="default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6、热原定义、性质及除去方法。</w:t>
      </w:r>
    </w:p>
    <w:p>
      <w:pPr>
        <w:spacing w:line="360" w:lineRule="auto"/>
        <w:rPr>
          <w:rFonts w:hint="eastAsia" w:ascii="宋体" w:hAnsi="宋体" w:eastAsia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bCs/>
          <w:sz w:val="24"/>
          <w:szCs w:val="24"/>
        </w:rPr>
        <w:t>、</w:t>
      </w:r>
      <w:r>
        <w:rPr>
          <w:rFonts w:hint="eastAsia" w:ascii="宋体" w:hAnsi="宋体"/>
          <w:bCs/>
          <w:sz w:val="24"/>
          <w:szCs w:val="24"/>
          <w:lang w:eastAsia="zh-CN"/>
        </w:rPr>
        <w:t>冷冻干燥技术定义、原理及特点</w:t>
      </w:r>
    </w:p>
    <w:p>
      <w:pPr>
        <w:spacing w:line="360" w:lineRule="auto"/>
        <w:rPr>
          <w:rFonts w:hint="default" w:ascii="宋体" w:hAnsi="宋体"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8、</w:t>
      </w:r>
      <w:r>
        <w:rPr>
          <w:rFonts w:hint="eastAsia" w:ascii="宋体" w:hAnsi="宋体"/>
          <w:bCs/>
          <w:sz w:val="24"/>
          <w:szCs w:val="24"/>
        </w:rPr>
        <w:t>注射用无菌粉末的制备流程及存在问题</w:t>
      </w:r>
    </w:p>
    <w:p>
      <w:pPr>
        <w:spacing w:line="360" w:lineRule="auto"/>
        <w:jc w:val="center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第</w:t>
      </w:r>
      <w:r>
        <w:rPr>
          <w:rFonts w:hint="eastAsia"/>
          <w:color w:val="000000"/>
          <w:sz w:val="24"/>
          <w:szCs w:val="24"/>
          <w:lang w:eastAsia="zh-CN"/>
        </w:rPr>
        <w:t>十</w:t>
      </w:r>
      <w:r>
        <w:rPr>
          <w:rFonts w:hint="eastAsia"/>
          <w:color w:val="000000"/>
          <w:sz w:val="24"/>
          <w:szCs w:val="24"/>
        </w:rPr>
        <w:t>章   粉体学基础</w:t>
      </w:r>
    </w:p>
    <w:p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1、粒径的表示方法与粒度分布图</w:t>
      </w:r>
    </w:p>
    <w:p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2、粉体密度的概念</w:t>
      </w:r>
    </w:p>
    <w:p>
      <w:pPr>
        <w:spacing w:line="360" w:lineRule="auto"/>
        <w:jc w:val="both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3、粉体流动性的表示方法及影响因素</w:t>
      </w:r>
    </w:p>
    <w:p>
      <w:pPr>
        <w:spacing w:line="360" w:lineRule="auto"/>
        <w:jc w:val="center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第十一章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  固体制剂单元操作</w:t>
      </w:r>
    </w:p>
    <w:p>
      <w:pPr>
        <w:spacing w:line="360" w:lineRule="auto"/>
        <w:jc w:val="both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1、粉碎、混合、制粒与干燥的概念与目的</w:t>
      </w:r>
    </w:p>
    <w:p>
      <w:pPr>
        <w:spacing w:line="360" w:lineRule="auto"/>
        <w:jc w:val="both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2、干法制粒和湿法制粒的工艺流程及特点</w:t>
      </w:r>
    </w:p>
    <w:p>
      <w:pPr>
        <w:spacing w:line="360" w:lineRule="auto"/>
        <w:jc w:val="center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</w:t>
      </w:r>
      <w:r>
        <w:rPr>
          <w:rFonts w:hint="eastAsia" w:ascii="宋体" w:hAnsi="宋体"/>
          <w:bCs/>
          <w:sz w:val="24"/>
          <w:szCs w:val="24"/>
          <w:lang w:eastAsia="zh-CN"/>
        </w:rPr>
        <w:t>十二</w:t>
      </w:r>
      <w:r>
        <w:rPr>
          <w:rFonts w:hint="eastAsia" w:ascii="宋体" w:hAnsi="宋体"/>
          <w:bCs/>
          <w:sz w:val="24"/>
          <w:szCs w:val="24"/>
        </w:rPr>
        <w:t>章   固体制剂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1、散剂的定义、特点、分类和制备工艺流程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2、颗粒剂的定义、特点与储存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3、颗粒剂湿法制粒的主要步骤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4、片剂的定义、特点和分类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5、片剂的常用辅料的，主要辅料举例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6、润湿剂和黏合剂的区别和种类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7、生产中崩解剂的加入方法和速率特点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8、湿法制粒压片流程图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9、包衣的目的、包衣种类和质量要求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10、主要的包衣材料有哪三类？肠溶衣有什么特点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11、片剂质量检测的主要项目和标准是什么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12、压片过程中常见的问题及解决方法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13、溶出度和释放度有何区别，检测溶出度有何意义，测定方法是什么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Cs/>
          <w:sz w:val="24"/>
          <w:szCs w:val="24"/>
        </w:rPr>
        <w:t>、胶囊剂的概念和特点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bCs/>
          <w:sz w:val="24"/>
          <w:szCs w:val="24"/>
        </w:rPr>
        <w:t>、空胶囊壳的成分与规格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16</w:t>
      </w:r>
      <w:r>
        <w:rPr>
          <w:rFonts w:hint="eastAsia" w:ascii="宋体" w:hAnsi="宋体"/>
          <w:bCs/>
          <w:sz w:val="24"/>
          <w:szCs w:val="24"/>
        </w:rPr>
        <w:t>、肠溶胶囊剂和软胶囊剂的制备方法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17</w:t>
      </w:r>
      <w:r>
        <w:rPr>
          <w:rFonts w:hint="eastAsia" w:ascii="宋体" w:hAnsi="宋体"/>
          <w:bCs/>
          <w:sz w:val="24"/>
          <w:szCs w:val="24"/>
        </w:rPr>
        <w:t>、胶囊剂的质量检查项目和合格标准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18</w:t>
      </w:r>
      <w:r>
        <w:rPr>
          <w:rFonts w:hint="eastAsia" w:ascii="宋体" w:hAnsi="宋体"/>
          <w:bCs/>
          <w:sz w:val="24"/>
          <w:szCs w:val="24"/>
        </w:rPr>
        <w:t>、滴丸剂的概念与特点</w:t>
      </w:r>
    </w:p>
    <w:p>
      <w:pPr>
        <w:spacing w:line="360" w:lineRule="auto"/>
        <w:jc w:val="both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19</w:t>
      </w:r>
      <w:r>
        <w:rPr>
          <w:rFonts w:hint="eastAsia" w:ascii="宋体" w:hAnsi="宋体"/>
          <w:bCs/>
          <w:sz w:val="24"/>
          <w:szCs w:val="24"/>
        </w:rPr>
        <w:t>、膜剂的成膜材料、制备方法及质量要求</w:t>
      </w:r>
    </w:p>
    <w:p>
      <w:pPr>
        <w:spacing w:line="360" w:lineRule="auto"/>
        <w:jc w:val="center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第十三章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  皮肤递药制剂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1、药物经皮吸收的影响因素</w:t>
      </w:r>
    </w:p>
    <w:p>
      <w:pPr>
        <w:spacing w:line="360" w:lineRule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2、促进药物经皮吸收的方法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Cs/>
          <w:sz w:val="24"/>
          <w:szCs w:val="24"/>
        </w:rPr>
        <w:t>、软膏剂的定义、分类和质量要求</w:t>
      </w:r>
    </w:p>
    <w:p>
      <w:pPr>
        <w:spacing w:line="360" w:lineRule="auto"/>
        <w:rPr>
          <w:rFonts w:hint="eastAsia" w:ascii="宋体" w:hAnsi="宋体" w:eastAsia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Cs/>
          <w:sz w:val="24"/>
          <w:szCs w:val="24"/>
        </w:rPr>
        <w:t>、常用于制备软膏的油脂性基质</w:t>
      </w:r>
      <w:r>
        <w:rPr>
          <w:rFonts w:hint="eastAsia" w:ascii="宋体" w:hAnsi="宋体"/>
          <w:bCs/>
          <w:sz w:val="24"/>
          <w:szCs w:val="24"/>
          <w:lang w:eastAsia="zh-CN"/>
        </w:rPr>
        <w:t>的种类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Cs/>
          <w:sz w:val="24"/>
          <w:szCs w:val="24"/>
        </w:rPr>
        <w:t>、常用乳剂型基质的组成、种类和特点，实例分析乳剂型基质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bCs/>
          <w:sz w:val="24"/>
          <w:szCs w:val="24"/>
        </w:rPr>
        <w:t>、水溶性基质的种类</w:t>
      </w:r>
    </w:p>
    <w:p>
      <w:pPr>
        <w:spacing w:line="360" w:lineRule="auto"/>
        <w:rPr>
          <w:rFonts w:hint="eastAsia" w:ascii="宋体" w:hAnsi="宋体"/>
          <w:bCs/>
          <w:color w:val="FF0000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bCs/>
          <w:sz w:val="24"/>
          <w:szCs w:val="24"/>
        </w:rPr>
        <w:t>、软膏剂的制备工艺流程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8、凝胶剂基质的种类及特点</w:t>
      </w:r>
    </w:p>
    <w:p>
      <w:pPr>
        <w:spacing w:line="360" w:lineRule="auto"/>
        <w:jc w:val="center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第十四章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  黏膜递药系统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bCs/>
          <w:sz w:val="24"/>
          <w:szCs w:val="24"/>
        </w:rPr>
        <w:t>气雾剂的定义、分类、组成和特点，气雾剂在临床有哪些应用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2、气雾剂的处方类型和举例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3、喷雾剂的定义、装置及质量评价</w:t>
      </w:r>
    </w:p>
    <w:p>
      <w:pPr>
        <w:spacing w:line="360" w:lineRule="auto"/>
        <w:jc w:val="both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4、粉雾剂的定义、组成及质量评价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Cs/>
          <w:sz w:val="24"/>
          <w:szCs w:val="24"/>
        </w:rPr>
        <w:t>、栓剂的基质及附加剂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bCs/>
          <w:sz w:val="24"/>
          <w:szCs w:val="24"/>
        </w:rPr>
        <w:t>、栓剂的处方设计、制备方法及质量评价</w:t>
      </w:r>
    </w:p>
    <w:p>
      <w:pPr>
        <w:spacing w:line="360" w:lineRule="auto"/>
        <w:jc w:val="both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bCs/>
          <w:sz w:val="24"/>
          <w:szCs w:val="24"/>
        </w:rPr>
        <w:t>、置换价的定义及计算</w:t>
      </w:r>
    </w:p>
    <w:p>
      <w:pPr>
        <w:spacing w:line="360" w:lineRule="auto"/>
        <w:jc w:val="both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Cs/>
          <w:color w:val="auto"/>
          <w:sz w:val="24"/>
          <w:szCs w:val="24"/>
        </w:rPr>
        <w:t>、滴眼液的定义、质量要求，举例说明滴眼液常用附加剂</w:t>
      </w:r>
    </w:p>
    <w:p>
      <w:pPr>
        <w:spacing w:line="360" w:lineRule="auto"/>
        <w:jc w:val="both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bCs/>
          <w:color w:val="auto"/>
          <w:sz w:val="24"/>
          <w:szCs w:val="24"/>
        </w:rPr>
        <w:t>、眼膏剂的定义、特点和基质要求</w:t>
      </w:r>
    </w:p>
    <w:p>
      <w:pPr>
        <w:spacing w:line="360" w:lineRule="auto"/>
        <w:jc w:val="center"/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第十五章   缓控释制剂</w:t>
      </w:r>
    </w:p>
    <w:p>
      <w:pPr>
        <w:spacing w:line="360" w:lineRule="auto"/>
        <w:jc w:val="both"/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1、微囊与微球的概念、载体材料、微囊与微球的制备</w:t>
      </w:r>
    </w:p>
    <w:p>
      <w:pPr>
        <w:spacing w:line="360" w:lineRule="auto"/>
        <w:jc w:val="both"/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2、纳米粒的概念、制备方法、稳定性及质量评价</w:t>
      </w:r>
    </w:p>
    <w:p>
      <w:pPr>
        <w:spacing w:line="360" w:lineRule="auto"/>
        <w:jc w:val="both"/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3、脂质体的概念、结构特点和性质</w:t>
      </w:r>
    </w:p>
    <w:p>
      <w:pPr>
        <w:spacing w:line="360" w:lineRule="auto"/>
        <w:jc w:val="both"/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4、制备脂质体的材料和方法，脂质体的质量评价</w:t>
      </w:r>
    </w:p>
    <w:p>
      <w:pPr>
        <w:spacing w:line="360" w:lineRule="auto"/>
        <w:jc w:val="center"/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第十六章   靶向制剂</w:t>
      </w:r>
    </w:p>
    <w:p>
      <w:pPr>
        <w:spacing w:line="360" w:lineRule="auto"/>
        <w:jc w:val="both"/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1、靶向制剂的概念及其分类。</w:t>
      </w:r>
    </w:p>
    <w:p>
      <w:pPr>
        <w:spacing w:line="360" w:lineRule="auto"/>
        <w:jc w:val="both"/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2、物理化学靶向制剂</w:t>
      </w:r>
    </w:p>
    <w:p>
      <w:pPr>
        <w:spacing w:line="360" w:lineRule="auto"/>
        <w:jc w:val="center"/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第十七章   生物技术药物制剂</w:t>
      </w:r>
    </w:p>
    <w:p>
      <w:pPr>
        <w:spacing w:line="360" w:lineRule="auto"/>
        <w:jc w:val="both"/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无</w:t>
      </w:r>
    </w:p>
    <w:p>
      <w:pPr>
        <w:spacing w:line="360" w:lineRule="auto"/>
        <w:jc w:val="center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第十</w:t>
      </w:r>
      <w:r>
        <w:rPr>
          <w:rFonts w:hint="eastAsia" w:ascii="宋体" w:hAnsi="宋体"/>
          <w:bCs/>
          <w:sz w:val="24"/>
          <w:szCs w:val="24"/>
          <w:lang w:eastAsia="zh-CN"/>
        </w:rPr>
        <w:t>八</w:t>
      </w:r>
      <w:r>
        <w:rPr>
          <w:rFonts w:hint="eastAsia" w:ascii="宋体" w:hAnsi="宋体"/>
          <w:bCs/>
          <w:sz w:val="24"/>
          <w:szCs w:val="24"/>
        </w:rPr>
        <w:t xml:space="preserve">章   </w:t>
      </w:r>
      <w:r>
        <w:rPr>
          <w:rFonts w:hint="eastAsia" w:ascii="宋体" w:hAnsi="宋体"/>
          <w:bCs/>
          <w:sz w:val="24"/>
          <w:szCs w:val="24"/>
          <w:lang w:eastAsia="zh-CN"/>
        </w:rPr>
        <w:t>现代</w:t>
      </w:r>
      <w:r>
        <w:rPr>
          <w:rFonts w:hint="eastAsia" w:ascii="宋体" w:hAnsi="宋体"/>
          <w:bCs/>
          <w:sz w:val="24"/>
          <w:szCs w:val="24"/>
        </w:rPr>
        <w:t>中药制剂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中药制剂的特点、中药的提取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浸出制剂的定义与特点，常用浸出溶剂有哪些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3、浸出过程的四个阶段，影响浸出的因素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4、煎煮法、浸渍法、渗漉法和回流法的定义和特点</w:t>
      </w:r>
    </w:p>
    <w:p>
      <w:pPr>
        <w:spacing w:line="360" w:lineRule="auto"/>
        <w:jc w:val="both"/>
        <w:rPr>
          <w:rFonts w:hint="default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</w:rPr>
        <w:t>5、酒剂和酊剂的定义和区别</w:t>
      </w:r>
    </w:p>
    <w:p>
      <w:pPr>
        <w:spacing w:line="360" w:lineRule="auto"/>
        <w:jc w:val="center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</w:t>
      </w:r>
      <w:r>
        <w:rPr>
          <w:rFonts w:hint="eastAsia" w:ascii="宋体" w:hAnsi="宋体"/>
          <w:bCs/>
          <w:sz w:val="24"/>
          <w:szCs w:val="24"/>
          <w:lang w:eastAsia="zh-CN"/>
        </w:rPr>
        <w:t>十九</w:t>
      </w:r>
      <w:r>
        <w:rPr>
          <w:rFonts w:hint="eastAsia" w:ascii="宋体" w:hAnsi="宋体"/>
          <w:bCs/>
          <w:sz w:val="24"/>
          <w:szCs w:val="24"/>
        </w:rPr>
        <w:t>章   药物制剂的稳定性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1、影响药物制剂稳定性的处方因素及外界因素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2、药物稳定性试验</w:t>
      </w:r>
      <w:r>
        <w:rPr>
          <w:rFonts w:hint="eastAsia" w:ascii="宋体" w:hAnsi="宋体"/>
          <w:bCs/>
          <w:sz w:val="24"/>
          <w:szCs w:val="24"/>
        </w:rPr>
        <w:t>的</w:t>
      </w:r>
      <w:r>
        <w:rPr>
          <w:rFonts w:hint="eastAsia" w:ascii="宋体" w:hAnsi="宋体"/>
          <w:bCs/>
          <w:sz w:val="24"/>
          <w:szCs w:val="24"/>
        </w:rPr>
        <w:t>方法</w:t>
      </w:r>
    </w:p>
    <w:p>
      <w:pPr>
        <w:spacing w:line="360" w:lineRule="auto"/>
        <w:rPr>
          <w:rFonts w:hint="eastAsia"/>
          <w:color w:val="000000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3、</w:t>
      </w:r>
      <w:r>
        <w:rPr>
          <w:rFonts w:hint="eastAsia"/>
          <w:color w:val="000000"/>
          <w:sz w:val="24"/>
          <w:szCs w:val="24"/>
        </w:rPr>
        <w:t>制剂稳定性的研究范围</w:t>
      </w:r>
    </w:p>
    <w:p>
      <w:pPr>
        <w:spacing w:line="360" w:lineRule="auto"/>
        <w:jc w:val="center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eastAsia="zh-CN"/>
        </w:rPr>
        <w:t>第二十章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药品包装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无</w:t>
      </w:r>
    </w:p>
    <w:p>
      <w:pPr>
        <w:spacing w:line="360" w:lineRule="auto"/>
        <w:jc w:val="center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</w:t>
      </w:r>
      <w:r>
        <w:rPr>
          <w:rFonts w:hint="eastAsia" w:ascii="宋体" w:hAnsi="宋体"/>
          <w:bCs/>
          <w:sz w:val="24"/>
          <w:szCs w:val="24"/>
          <w:lang w:eastAsia="zh-CN"/>
        </w:rPr>
        <w:t>二十一</w:t>
      </w:r>
      <w:r>
        <w:rPr>
          <w:rFonts w:hint="eastAsia" w:ascii="宋体" w:hAnsi="宋体"/>
          <w:bCs/>
          <w:sz w:val="24"/>
          <w:szCs w:val="24"/>
        </w:rPr>
        <w:t>章   药物制剂设计</w:t>
      </w:r>
    </w:p>
    <w:p>
      <w:pPr>
        <w:spacing w:line="360" w:lineRule="auto"/>
        <w:rPr>
          <w:rFonts w:hint="eastAsia" w:ascii="宋体" w:hAnsi="宋体" w:eastAsia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无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</w:rPr>
        <w:t>、考试的要求和目的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药剂学是</w:t>
      </w:r>
      <w:r>
        <w:rPr>
          <w:rFonts w:ascii="宋体" w:hAnsi="宋体"/>
          <w:sz w:val="24"/>
          <w:szCs w:val="24"/>
        </w:rPr>
        <w:t>研究药物配制理论、生产技术以及质量控制合理利用等内容的综合性应用技术</w:t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HYPERLINK "http://baike.baidu.com/view/145919.htm" \t "_blank"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ascii="宋体" w:hAnsi="宋体"/>
          <w:sz w:val="24"/>
          <w:szCs w:val="24"/>
        </w:rPr>
        <w:t>学科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t>。其基本任务是研究将药物制成适宜的剂型，保证以质量优良的制剂满足医疗卫生工作的需要。由于方剂调配和制剂制备的原理和技术操作大致相同，将两部分合在一起论述的学科，称药剂学。现代药剂学有很大发展，还包括</w:t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HYPERLINK "http://baike.soso.com/lemma/ShowInnerLink.htm?lemmaId=1846929" \t "_blank"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ascii="宋体" w:hAnsi="宋体"/>
          <w:sz w:val="24"/>
          <w:szCs w:val="24"/>
        </w:rPr>
        <w:t>生物药剂学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t>、物理药剂学等。药剂学研究的核心内容是将原料药物（化学药、中药和生物技术药品）制备成适用于疾病的治疗、预防或诊断的医药品。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本课程定位于培养学生药物制剂领域的专业技能和应用能力。要求学生掌握药物制剂研制及生产中的基础理论知识，把握行业发展动态，培养学生一定的药物制剂、生物药物研发能力。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考生应掌握药物制剂的剂型概念，各主要药物剂型的特征，基本制备方法、制备工艺及质量控制方法，明确剂型因素、生物学因素和药效的关系；熟悉表面活性剂的性质和应用，熟悉各主要剂型所需的常用辅料和各个剂型的质量检测项目和标准；了解制药设备的特点和作用，了解药物动力学基本概念，了解药学服务的特点和内容。</w:t>
      </w:r>
    </w:p>
    <w:p>
      <w:pPr>
        <w:widowControl/>
        <w:shd w:val="clear" w:color="auto" w:fill="FFFFFF"/>
        <w:wordWrap w:val="0"/>
        <w:spacing w:line="360" w:lineRule="atLeast"/>
        <w:jc w:val="left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二</w:t>
      </w:r>
      <w:r>
        <w:rPr>
          <w:rFonts w:ascii="宋体" w:hAnsi="宋体"/>
          <w:b/>
          <w:kern w:val="0"/>
          <w:sz w:val="28"/>
          <w:szCs w:val="28"/>
        </w:rPr>
        <w:t>、考试的形式和结构</w:t>
      </w:r>
    </w:p>
    <w:p>
      <w:pPr>
        <w:widowControl/>
        <w:shd w:val="clear" w:color="auto" w:fill="FFFFFF"/>
        <w:wordWrap w:val="0"/>
        <w:spacing w:line="360" w:lineRule="auto"/>
        <w:ind w:firstLine="240" w:firstLineChars="100"/>
        <w:jc w:val="lef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1、考核形式：闭卷</w:t>
      </w:r>
    </w:p>
    <w:p>
      <w:pPr>
        <w:widowControl/>
        <w:shd w:val="clear" w:color="auto" w:fill="FFFFFF"/>
        <w:wordWrap w:val="0"/>
        <w:spacing w:line="360" w:lineRule="auto"/>
        <w:ind w:firstLine="240" w:firstLineChars="100"/>
        <w:jc w:val="lef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2、考试时间：1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color w:val="000000"/>
          <w:sz w:val="24"/>
          <w:szCs w:val="24"/>
        </w:rPr>
        <w:t>0分钟</w:t>
      </w:r>
    </w:p>
    <w:p>
      <w:pPr>
        <w:widowControl/>
        <w:shd w:val="clear" w:color="auto" w:fill="FFFFFF"/>
        <w:wordWrap w:val="0"/>
        <w:spacing w:line="360" w:lineRule="auto"/>
        <w:ind w:firstLine="240" w:firstLineChars="100"/>
        <w:jc w:val="lef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color w:val="000000"/>
          <w:sz w:val="24"/>
          <w:szCs w:val="24"/>
        </w:rPr>
        <w:t>、试卷题型：概念题、单项选择题、多项选择题、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判断题、</w:t>
      </w:r>
      <w:r>
        <w:rPr>
          <w:rFonts w:hint="eastAsia" w:ascii="宋体" w:hAnsi="宋体"/>
          <w:color w:val="000000"/>
          <w:sz w:val="24"/>
          <w:szCs w:val="24"/>
        </w:rPr>
        <w:t>简答题。</w:t>
      </w:r>
    </w:p>
    <w:p>
      <w:pPr>
        <w:widowControl/>
        <w:shd w:val="clear" w:color="auto" w:fill="FFFFFF"/>
        <w:wordWrap w:val="0"/>
        <w:spacing w:line="360" w:lineRule="auto"/>
        <w:ind w:firstLine="240" w:firstLineChars="100"/>
        <w:jc w:val="lef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color w:val="000000"/>
          <w:sz w:val="24"/>
          <w:szCs w:val="24"/>
        </w:rPr>
        <w:t>、对考试辅助工具的要求：携带钢笔、圆珠笔或中性笔，以及铅笔、圆规、三角板等尺规绘图工具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szCs w:val="24"/>
        </w:rPr>
        <w:t>禁止携带计算器。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三、教材及教学参考书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bookmarkStart w:id="0" w:name="_GoBack"/>
      <w:r>
        <w:rPr>
          <w:rFonts w:hint="eastAsia" w:ascii="宋体" w:hAnsi="宋体"/>
          <w:sz w:val="24"/>
          <w:szCs w:val="24"/>
        </w:rPr>
        <w:t>教材：药剂学，</w:t>
      </w:r>
      <w:r>
        <w:rPr>
          <w:rFonts w:hint="eastAsia" w:ascii="宋体" w:hAnsi="宋体"/>
          <w:sz w:val="24"/>
          <w:szCs w:val="24"/>
          <w:lang w:eastAsia="zh-CN"/>
        </w:rPr>
        <w:t>方亮</w:t>
      </w:r>
      <w:r>
        <w:rPr>
          <w:rFonts w:hint="eastAsia" w:ascii="宋体" w:hAnsi="宋体"/>
          <w:sz w:val="24"/>
          <w:szCs w:val="24"/>
        </w:rPr>
        <w:t>，人民卫生出版社，201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月第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版。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参考书：药剂学，崔福德，人民卫生出版社，20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月第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版。</w:t>
      </w:r>
    </w:p>
    <w:bookmarkEnd w:id="0"/>
    <w:p>
      <w:pPr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jc w:val="right"/>
        <w:rPr>
          <w:rFonts w:ascii="宋体" w:hAnsi="宋体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5" w:right="1416" w:bottom="144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4</w:t>
    </w:r>
    <w:r>
      <w:fldChar w:fldCharType="end"/>
    </w:r>
  </w:p>
  <w:p>
    <w:pPr>
      <w:pStyle w:val="3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10"/>
    <w:multiLevelType w:val="multilevel"/>
    <w:tmpl w:val="00000010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ZDcwYTMzOTM4NTlhOTkzOTIzZGVhZTYyYzg4NTMifQ=="/>
  </w:docVars>
  <w:rsids>
    <w:rsidRoot w:val="002E3AE6"/>
    <w:rsid w:val="00002BB0"/>
    <w:rsid w:val="000152E4"/>
    <w:rsid w:val="0002015A"/>
    <w:rsid w:val="00022414"/>
    <w:rsid w:val="00024438"/>
    <w:rsid w:val="0004441D"/>
    <w:rsid w:val="00082690"/>
    <w:rsid w:val="000A64A0"/>
    <w:rsid w:val="000B5E1F"/>
    <w:rsid w:val="001B135E"/>
    <w:rsid w:val="0025285B"/>
    <w:rsid w:val="0027175C"/>
    <w:rsid w:val="002E3AE6"/>
    <w:rsid w:val="003420C1"/>
    <w:rsid w:val="0034581D"/>
    <w:rsid w:val="00372563"/>
    <w:rsid w:val="00391B5D"/>
    <w:rsid w:val="003B333F"/>
    <w:rsid w:val="003E2971"/>
    <w:rsid w:val="003E4B7B"/>
    <w:rsid w:val="00413844"/>
    <w:rsid w:val="00491991"/>
    <w:rsid w:val="004B0C68"/>
    <w:rsid w:val="004C5A38"/>
    <w:rsid w:val="00515F5A"/>
    <w:rsid w:val="0051756D"/>
    <w:rsid w:val="005544E0"/>
    <w:rsid w:val="005E646A"/>
    <w:rsid w:val="006D17B0"/>
    <w:rsid w:val="00764BA4"/>
    <w:rsid w:val="007F5B7D"/>
    <w:rsid w:val="00853037"/>
    <w:rsid w:val="008614DC"/>
    <w:rsid w:val="00932D7D"/>
    <w:rsid w:val="00944A7E"/>
    <w:rsid w:val="00976E32"/>
    <w:rsid w:val="009C0806"/>
    <w:rsid w:val="00A06524"/>
    <w:rsid w:val="00A10790"/>
    <w:rsid w:val="00AF6373"/>
    <w:rsid w:val="00B45DE5"/>
    <w:rsid w:val="00B82DB8"/>
    <w:rsid w:val="00BD5926"/>
    <w:rsid w:val="00C161BE"/>
    <w:rsid w:val="00C16D9E"/>
    <w:rsid w:val="00C56383"/>
    <w:rsid w:val="00CA5A33"/>
    <w:rsid w:val="00D31A4D"/>
    <w:rsid w:val="00D814C0"/>
    <w:rsid w:val="00E2794B"/>
    <w:rsid w:val="00E50D05"/>
    <w:rsid w:val="00E5459D"/>
    <w:rsid w:val="00E72181"/>
    <w:rsid w:val="00F13C5A"/>
    <w:rsid w:val="00F750A1"/>
    <w:rsid w:val="0CC71448"/>
    <w:rsid w:val="13B703F0"/>
    <w:rsid w:val="184751BB"/>
    <w:rsid w:val="18760FCD"/>
    <w:rsid w:val="22DD6B5C"/>
    <w:rsid w:val="2515001A"/>
    <w:rsid w:val="28054C88"/>
    <w:rsid w:val="28E53263"/>
    <w:rsid w:val="34591922"/>
    <w:rsid w:val="37363033"/>
    <w:rsid w:val="40887EAC"/>
    <w:rsid w:val="4A75675A"/>
    <w:rsid w:val="547618B1"/>
    <w:rsid w:val="605A423E"/>
    <w:rsid w:val="65121740"/>
    <w:rsid w:val="66FA548D"/>
    <w:rsid w:val="759D3A7D"/>
    <w:rsid w:val="7BDB1C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批注框文本 Char"/>
    <w:link w:val="2"/>
    <w:uiPriority w:val="0"/>
    <w:rPr>
      <w:rFonts w:ascii="Calibri" w:hAnsi="Calibri"/>
      <w:kern w:val="2"/>
      <w:sz w:val="18"/>
      <w:szCs w:val="18"/>
    </w:rPr>
  </w:style>
  <w:style w:type="paragraph" w:customStyle="1" w:styleId="10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6</Pages>
  <Words>2535</Words>
  <Characters>2577</Characters>
  <Lines>20</Lines>
  <Paragraphs>5</Paragraphs>
  <TotalTime>14</TotalTime>
  <ScaleCrop>false</ScaleCrop>
  <LinksUpToDate>false</LinksUpToDate>
  <CharactersWithSpaces>2649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2013-12-24T03:18:00Z</dcterms:created>
  <dc:creator>lin</dc:creator>
  <cp:lastModifiedBy>宏志</cp:lastModifiedBy>
  <cp:lastPrinted>2013-12-24T03:18:00Z</cp:lastPrinted>
  <dcterms:modified xsi:type="dcterms:W3CDTF">2022-12-19T03:03:49Z</dcterms:modified>
  <dc:title>广州大学华软软件学院2011年本科插班生招生入学考试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176EAEBA836C4D208F82D91989B7F7BA</vt:lpwstr>
  </property>
</Properties>
</file>