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珠海科技学院</w:t>
      </w:r>
      <w:r>
        <w:rPr>
          <w:rFonts w:ascii="宋体" w:hAnsi="宋体"/>
          <w:b/>
          <w:sz w:val="32"/>
          <w:szCs w:val="32"/>
        </w:rPr>
        <w:t>20</w:t>
      </w:r>
      <w:r>
        <w:rPr>
          <w:rFonts w:hint="eastAsia" w:ascii="宋体" w:hAnsi="宋体"/>
          <w:b/>
          <w:sz w:val="32"/>
          <w:szCs w:val="32"/>
        </w:rPr>
        <w:t>2</w:t>
      </w:r>
      <w:r>
        <w:rPr>
          <w:rFonts w:hint="eastAsia" w:ascii="宋体" w:hAnsi="宋体"/>
          <w:b/>
          <w:sz w:val="32"/>
          <w:szCs w:val="32"/>
          <w:lang w:val="en-US" w:eastAsia="zh-CN"/>
        </w:rPr>
        <w:t>3</w:t>
      </w:r>
      <w:r>
        <w:rPr>
          <w:rFonts w:hint="eastAsia" w:ascii="宋体" w:hAnsi="宋体"/>
          <w:b/>
          <w:sz w:val="32"/>
          <w:szCs w:val="32"/>
        </w:rPr>
        <w:t>年普通专升本招生入学考试</w:t>
      </w:r>
    </w:p>
    <w:p>
      <w:pPr>
        <w:spacing w:line="360" w:lineRule="auto"/>
        <w:jc w:val="center"/>
        <w:rPr>
          <w:rFonts w:ascii="宋体" w:hAnsi="宋体"/>
          <w:b/>
          <w:sz w:val="32"/>
          <w:szCs w:val="32"/>
        </w:rPr>
      </w:pPr>
      <w:r>
        <w:rPr>
          <w:rFonts w:hint="eastAsia" w:ascii="宋体" w:hAnsi="宋体"/>
          <w:b/>
          <w:sz w:val="32"/>
          <w:szCs w:val="32"/>
        </w:rPr>
        <w:t>《</w:t>
      </w:r>
      <w:r>
        <w:rPr>
          <w:rFonts w:hint="eastAsia" w:ascii="宋体" w:hAnsi="宋体"/>
          <w:b/>
          <w:sz w:val="32"/>
          <w:szCs w:val="32"/>
          <w:u w:val="single"/>
        </w:rPr>
        <w:t>制药工程</w:t>
      </w:r>
      <w:r>
        <w:rPr>
          <w:rFonts w:hint="eastAsia" w:ascii="宋体" w:hAnsi="宋体"/>
          <w:b/>
          <w:sz w:val="32"/>
          <w:szCs w:val="32"/>
        </w:rPr>
        <w:t>》专业考试大纲</w:t>
      </w:r>
    </w:p>
    <w:p>
      <w:pPr>
        <w:spacing w:line="360" w:lineRule="auto"/>
        <w:jc w:val="center"/>
        <w:rPr>
          <w:rFonts w:ascii="宋体" w:hAnsi="宋体"/>
          <w:b/>
          <w:sz w:val="32"/>
          <w:szCs w:val="32"/>
        </w:rPr>
      </w:pPr>
    </w:p>
    <w:p>
      <w:pPr>
        <w:spacing w:line="360" w:lineRule="auto"/>
        <w:jc w:val="center"/>
        <w:rPr>
          <w:rFonts w:ascii="宋体" w:hAnsi="宋体"/>
          <w:b/>
          <w:sz w:val="32"/>
          <w:szCs w:val="32"/>
          <w:u w:val="single"/>
        </w:rPr>
      </w:pPr>
      <w:r>
        <w:rPr>
          <w:rFonts w:hint="eastAsia" w:ascii="宋体" w:hAnsi="宋体"/>
          <w:b/>
          <w:sz w:val="32"/>
          <w:szCs w:val="32"/>
        </w:rPr>
        <w:t>考试科目名称：</w:t>
      </w:r>
      <w:r>
        <w:rPr>
          <w:rFonts w:hint="eastAsia" w:ascii="宋体" w:hAnsi="宋体"/>
          <w:b/>
          <w:sz w:val="32"/>
          <w:szCs w:val="32"/>
          <w:u w:val="single"/>
        </w:rPr>
        <w:t>生物制药工艺学</w:t>
      </w:r>
    </w:p>
    <w:p>
      <w:pPr>
        <w:spacing w:line="360" w:lineRule="auto"/>
        <w:jc w:val="center"/>
        <w:rPr>
          <w:rFonts w:ascii="宋体" w:hAnsi="宋体"/>
          <w:b/>
          <w:sz w:val="32"/>
          <w:szCs w:val="32"/>
        </w:rPr>
      </w:pPr>
    </w:p>
    <w:p>
      <w:pPr>
        <w:spacing w:line="360" w:lineRule="auto"/>
        <w:rPr>
          <w:rFonts w:ascii="宋体" w:hAnsi="宋体"/>
          <w:b/>
          <w:sz w:val="28"/>
          <w:szCs w:val="28"/>
        </w:rPr>
      </w:pPr>
      <w:r>
        <w:rPr>
          <w:rFonts w:hint="eastAsia" w:ascii="宋体" w:hAnsi="宋体"/>
          <w:b/>
          <w:sz w:val="28"/>
          <w:szCs w:val="28"/>
        </w:rPr>
        <w:t>一、考试的内容、要求和目的</w:t>
      </w:r>
    </w:p>
    <w:p>
      <w:pPr>
        <w:spacing w:line="360" w:lineRule="auto"/>
        <w:rPr>
          <w:rFonts w:ascii="宋体" w:hAnsi="宋体"/>
          <w:b/>
          <w:sz w:val="24"/>
          <w:szCs w:val="24"/>
        </w:rPr>
      </w:pPr>
      <w:r>
        <w:rPr>
          <w:rFonts w:ascii="宋体" w:hAnsi="宋体"/>
          <w:b/>
          <w:sz w:val="28"/>
          <w:szCs w:val="28"/>
        </w:rPr>
        <w:t>1</w:t>
      </w:r>
      <w:r>
        <w:rPr>
          <w:rFonts w:hint="eastAsia" w:ascii="宋体" w:hAnsi="宋体"/>
          <w:b/>
          <w:sz w:val="28"/>
          <w:szCs w:val="28"/>
        </w:rPr>
        <w:t>、考试内容</w:t>
      </w:r>
      <w:bookmarkStart w:id="6" w:name="_GoBack"/>
      <w:bookmarkEnd w:id="6"/>
    </w:p>
    <w:p>
      <w:pPr>
        <w:spacing w:line="360" w:lineRule="auto"/>
        <w:rPr>
          <w:rFonts w:ascii="宋体" w:hAnsi="宋体"/>
          <w:sz w:val="24"/>
          <w:szCs w:val="24"/>
        </w:rPr>
      </w:pPr>
      <w:r>
        <w:rPr>
          <w:rFonts w:hint="eastAsia" w:ascii="宋体" w:hAnsi="宋体"/>
          <w:sz w:val="24"/>
          <w:szCs w:val="24"/>
        </w:rPr>
        <w:t xml:space="preserve">第一章 生物药物概述 </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1、掌握生物药物概念、性质、特点与研究范围。</w:t>
      </w:r>
    </w:p>
    <w:p>
      <w:pPr>
        <w:spacing w:line="360" w:lineRule="auto"/>
        <w:rPr>
          <w:rFonts w:ascii="宋体" w:hAnsi="宋体"/>
          <w:sz w:val="24"/>
          <w:szCs w:val="24"/>
        </w:rPr>
      </w:pPr>
      <w:r>
        <w:rPr>
          <w:rFonts w:hint="eastAsia" w:ascii="宋体" w:hAnsi="宋体"/>
          <w:sz w:val="24"/>
          <w:szCs w:val="24"/>
        </w:rPr>
        <w:t>2、熟悉现代生物药物的分类和用途。</w:t>
      </w:r>
    </w:p>
    <w:p>
      <w:pPr>
        <w:spacing w:line="360" w:lineRule="auto"/>
        <w:rPr>
          <w:rFonts w:ascii="宋体" w:hAnsi="宋体"/>
          <w:sz w:val="24"/>
          <w:szCs w:val="24"/>
        </w:rPr>
      </w:pPr>
      <w:r>
        <w:rPr>
          <w:rFonts w:hint="eastAsia" w:ascii="宋体" w:hAnsi="宋体"/>
          <w:sz w:val="24"/>
          <w:szCs w:val="24"/>
        </w:rPr>
        <w:t>3、了解生物制药工业的历史、现状和发展前景。</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1、识记：生物药物，基因工程药物，基因药物，生化药物，微生物药物，生物制品等概念；生物药物的类别。</w:t>
      </w:r>
    </w:p>
    <w:p>
      <w:pPr>
        <w:spacing w:line="360" w:lineRule="auto"/>
        <w:rPr>
          <w:rFonts w:ascii="宋体" w:hAnsi="宋体"/>
          <w:sz w:val="24"/>
          <w:szCs w:val="24"/>
        </w:rPr>
      </w:pPr>
      <w:r>
        <w:rPr>
          <w:rFonts w:hint="eastAsia" w:ascii="宋体" w:hAnsi="宋体"/>
          <w:sz w:val="24"/>
          <w:szCs w:val="24"/>
        </w:rPr>
        <w:t>2、理解：生物药物的性质和作用特点；基因工程药物与基因药物的区别；生物药物的发展前景与方向。</w:t>
      </w:r>
    </w:p>
    <w:p>
      <w:pPr>
        <w:spacing w:line="360" w:lineRule="auto"/>
        <w:rPr>
          <w:rFonts w:ascii="宋体" w:hAnsi="宋体"/>
          <w:sz w:val="24"/>
          <w:szCs w:val="24"/>
        </w:rPr>
      </w:pPr>
      <w:r>
        <w:rPr>
          <w:rFonts w:hint="eastAsia" w:ascii="宋体" w:hAnsi="宋体"/>
          <w:sz w:val="24"/>
          <w:szCs w:val="24"/>
        </w:rPr>
        <w:t>3、应用：生物药物的应用范围；DNA重组药物的应用范围；生物药物的发展与药学发展的关系。</w:t>
      </w:r>
    </w:p>
    <w:p>
      <w:pPr>
        <w:spacing w:line="360" w:lineRule="auto"/>
        <w:rPr>
          <w:rFonts w:ascii="宋体" w:hAnsi="宋体"/>
          <w:sz w:val="24"/>
          <w:szCs w:val="24"/>
        </w:rPr>
      </w:pPr>
      <w:r>
        <w:rPr>
          <w:rFonts w:hint="eastAsia" w:ascii="宋体" w:hAnsi="宋体"/>
          <w:sz w:val="24"/>
          <w:szCs w:val="24"/>
        </w:rPr>
        <w:t>第二章 生物制药工艺技术基础</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1、掌握生物活性物质的特点；生物活性物质制备的步骤及提取、浓缩与干燥方法。</w:t>
      </w:r>
    </w:p>
    <w:p>
      <w:pPr>
        <w:spacing w:line="360" w:lineRule="auto"/>
        <w:rPr>
          <w:rFonts w:ascii="宋体" w:hAnsi="宋体"/>
          <w:sz w:val="24"/>
          <w:szCs w:val="24"/>
        </w:rPr>
      </w:pPr>
      <w:r>
        <w:rPr>
          <w:rFonts w:hint="eastAsia" w:ascii="宋体" w:hAnsi="宋体"/>
          <w:sz w:val="24"/>
          <w:szCs w:val="24"/>
        </w:rPr>
        <w:t>2、掌握微生物菌种选育与菌种保藏、培养基、灭菌以及发酵过程控制等主要的微生物制药的工艺技术。</w:t>
      </w:r>
    </w:p>
    <w:p>
      <w:pPr>
        <w:spacing w:line="360" w:lineRule="auto"/>
        <w:rPr>
          <w:rFonts w:ascii="宋体" w:hAnsi="宋体"/>
          <w:sz w:val="24"/>
          <w:szCs w:val="24"/>
        </w:rPr>
      </w:pPr>
      <w:r>
        <w:rPr>
          <w:rFonts w:hint="eastAsia" w:ascii="宋体" w:hAnsi="宋体"/>
          <w:sz w:val="24"/>
          <w:szCs w:val="24"/>
        </w:rPr>
        <w:t>3、掌握基因工程药物制造的主要程序和方法；熟悉载体构建原理。掌握药用动物细胞的构建及培养方法；掌握药用植物细胞培养的原理和基本方法；掌握酶的各种固定化方法以及固定化酶的性质。</w:t>
      </w:r>
    </w:p>
    <w:p>
      <w:pPr>
        <w:spacing w:line="360" w:lineRule="auto"/>
        <w:rPr>
          <w:rFonts w:ascii="宋体" w:hAnsi="宋体"/>
          <w:sz w:val="24"/>
          <w:szCs w:val="24"/>
        </w:rPr>
      </w:pPr>
      <w:r>
        <w:rPr>
          <w:rFonts w:hint="eastAsia" w:ascii="宋体" w:hAnsi="宋体"/>
          <w:sz w:val="24"/>
          <w:szCs w:val="24"/>
        </w:rPr>
        <w:t>4、了解中试放大工艺设计的特点、方法和内容。</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基因表达、融合蛋白，分泌型表达，固定化培养，高密度发酵，细胞工程，原代细胞，二倍体细胞系，转化细胞系，融合细胞系，重组工程细胞系，细胞转染技术，悬浮培养，贴壁培养，贴壁-悬浮培养，单克隆抗体，基因工程抗体，嵌合抗体，疫苗抗原佐剂，减毒活疫苗，灭活疫苗，植物细胞工程，外植体，愈伤组织，酶工程，固定化酶，固定化细胞，发酵工程，菌种选育，自然选育，诱变育种，原生质体融合，种子制备，分批发酵，补料分批发酵，连续发酵等概念；常用的微生物菌种保藏方法和防止菌种退化的方法；常用的灭菌方法及原理；DNA重组体的几种主要表达系统和特点；动物细胞大规模培养方法；固定化酶的制备方法。</w:t>
      </w:r>
    </w:p>
    <w:p>
      <w:pPr>
        <w:spacing w:line="360" w:lineRule="auto"/>
        <w:rPr>
          <w:rFonts w:ascii="宋体" w:hAnsi="宋体"/>
          <w:sz w:val="24"/>
          <w:szCs w:val="24"/>
        </w:rPr>
      </w:pPr>
      <w:r>
        <w:rPr>
          <w:rFonts w:hint="eastAsia" w:ascii="宋体" w:hAnsi="宋体"/>
          <w:sz w:val="24"/>
          <w:szCs w:val="24"/>
        </w:rPr>
        <w:t>2、理解：各种生物活性物质提取方法的异同及诸多因素对生化物质溶解度的影响；生物药物分离纯化的原理；基因工程制药的基本内容。</w:t>
      </w:r>
    </w:p>
    <w:p>
      <w:pPr>
        <w:spacing w:line="360" w:lineRule="auto"/>
        <w:rPr>
          <w:rFonts w:ascii="宋体" w:hAnsi="宋体"/>
          <w:sz w:val="24"/>
          <w:szCs w:val="24"/>
        </w:rPr>
      </w:pPr>
      <w:r>
        <w:rPr>
          <w:rFonts w:hint="eastAsia" w:ascii="宋体" w:hAnsi="宋体"/>
          <w:sz w:val="24"/>
          <w:szCs w:val="24"/>
        </w:rPr>
        <w:t>3、应用：药用蛋白质基因的获得和基因表达；基因工程宿主菌的选择；微生物发酵过程中温度、pH、溶氧、泡沫的影响及控制。</w:t>
      </w:r>
    </w:p>
    <w:p>
      <w:pPr>
        <w:spacing w:line="360" w:lineRule="auto"/>
        <w:rPr>
          <w:rFonts w:ascii="宋体" w:hAnsi="宋体"/>
          <w:sz w:val="24"/>
          <w:szCs w:val="24"/>
        </w:rPr>
      </w:pPr>
      <w:r>
        <w:rPr>
          <w:rFonts w:hint="eastAsia" w:ascii="宋体" w:hAnsi="宋体"/>
          <w:sz w:val="24"/>
          <w:szCs w:val="24"/>
        </w:rPr>
        <w:t>第三章 生物材料的预处理和液固分离</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1、掌握常用细胞破碎的方法，各种方法的优缺点和适用范围。</w:t>
      </w:r>
    </w:p>
    <w:p>
      <w:pPr>
        <w:spacing w:line="360" w:lineRule="auto"/>
        <w:rPr>
          <w:rFonts w:ascii="宋体" w:hAnsi="宋体"/>
          <w:sz w:val="24"/>
          <w:szCs w:val="24"/>
        </w:rPr>
      </w:pPr>
      <w:r>
        <w:rPr>
          <w:rFonts w:hint="eastAsia" w:ascii="宋体" w:hAnsi="宋体"/>
          <w:sz w:val="24"/>
          <w:szCs w:val="24"/>
        </w:rPr>
        <w:t>2、熟悉生物材料预处理的目的，去除杂蛋白、多糖和金属离子的方法和原理。</w:t>
      </w:r>
    </w:p>
    <w:p>
      <w:pPr>
        <w:spacing w:line="360" w:lineRule="auto"/>
        <w:rPr>
          <w:rFonts w:ascii="宋体" w:hAnsi="宋体"/>
          <w:sz w:val="24"/>
          <w:szCs w:val="24"/>
        </w:rPr>
      </w:pPr>
      <w:r>
        <w:rPr>
          <w:rFonts w:hint="eastAsia" w:ascii="宋体" w:hAnsi="宋体"/>
          <w:sz w:val="24"/>
          <w:szCs w:val="24"/>
        </w:rPr>
        <w:t>3、了解液固分离的方法和设备。</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1、识记：常用细胞破碎的方法；凝聚作用和絮凝作用；过滤和离心分离的概念。</w:t>
      </w:r>
    </w:p>
    <w:p>
      <w:pPr>
        <w:spacing w:line="360" w:lineRule="auto"/>
        <w:rPr>
          <w:rFonts w:ascii="宋体" w:hAnsi="宋体"/>
          <w:sz w:val="24"/>
          <w:szCs w:val="24"/>
        </w:rPr>
      </w:pPr>
      <w:r>
        <w:rPr>
          <w:rFonts w:hint="eastAsia" w:ascii="宋体" w:hAnsi="宋体"/>
          <w:sz w:val="24"/>
          <w:szCs w:val="24"/>
        </w:rPr>
        <w:t>2、理解：细胞破碎的方法和各自特点、适用范围。细胞培养液的预处理方法和原理；去除杂蛋白、多糖和金属离子的方法和原理；影响液固分离的因素。</w:t>
      </w:r>
    </w:p>
    <w:p>
      <w:pPr>
        <w:spacing w:line="360" w:lineRule="auto"/>
        <w:rPr>
          <w:rFonts w:ascii="宋体" w:hAnsi="宋体"/>
          <w:sz w:val="24"/>
          <w:szCs w:val="24"/>
        </w:rPr>
      </w:pPr>
      <w:r>
        <w:rPr>
          <w:rFonts w:hint="eastAsia" w:ascii="宋体" w:hAnsi="宋体"/>
          <w:sz w:val="24"/>
          <w:szCs w:val="24"/>
        </w:rPr>
        <w:t>3、应用：举例说明不同生物材料的细胞破碎方法。</w:t>
      </w:r>
    </w:p>
    <w:p>
      <w:pPr>
        <w:spacing w:line="360" w:lineRule="auto"/>
        <w:rPr>
          <w:rFonts w:ascii="宋体" w:hAnsi="宋体"/>
          <w:sz w:val="24"/>
          <w:szCs w:val="24"/>
        </w:rPr>
      </w:pPr>
      <w:r>
        <w:rPr>
          <w:rFonts w:hint="eastAsia" w:ascii="宋体" w:hAnsi="宋体"/>
          <w:sz w:val="24"/>
          <w:szCs w:val="24"/>
        </w:rPr>
        <w:t>第四章 萃取法分离原理</w:t>
      </w:r>
      <w:r>
        <w:rPr>
          <w:rFonts w:hint="eastAsia" w:ascii="宋体" w:hAnsi="宋体"/>
          <w:sz w:val="24"/>
          <w:szCs w:val="24"/>
        </w:rPr>
        <w:br w:type="textWrapping"/>
      </w: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1、掌握溶剂萃取的基本原理，萃取方式及影响因素。</w:t>
      </w:r>
    </w:p>
    <w:p>
      <w:pPr>
        <w:spacing w:line="360" w:lineRule="auto"/>
        <w:rPr>
          <w:rFonts w:ascii="宋体" w:hAnsi="宋体"/>
          <w:sz w:val="24"/>
          <w:szCs w:val="24"/>
        </w:rPr>
      </w:pPr>
      <w:r>
        <w:rPr>
          <w:rFonts w:hint="eastAsia" w:ascii="宋体" w:hAnsi="宋体"/>
          <w:sz w:val="24"/>
          <w:szCs w:val="24"/>
        </w:rPr>
        <w:t>2、掌握双水相萃取原理、影响因素及其应用。</w:t>
      </w:r>
    </w:p>
    <w:p>
      <w:pPr>
        <w:spacing w:line="360" w:lineRule="auto"/>
        <w:rPr>
          <w:rFonts w:ascii="宋体" w:hAnsi="宋体"/>
          <w:sz w:val="24"/>
          <w:szCs w:val="24"/>
        </w:rPr>
      </w:pPr>
      <w:r>
        <w:rPr>
          <w:rFonts w:hint="eastAsia" w:ascii="宋体" w:hAnsi="宋体"/>
          <w:sz w:val="24"/>
          <w:szCs w:val="24"/>
        </w:rPr>
        <w:t>3、掌握超临界萃取的原理，影响因素。</w:t>
      </w:r>
    </w:p>
    <w:p>
      <w:pPr>
        <w:spacing w:line="360" w:lineRule="auto"/>
        <w:rPr>
          <w:rFonts w:ascii="宋体" w:hAnsi="宋体"/>
          <w:sz w:val="24"/>
          <w:szCs w:val="24"/>
        </w:rPr>
      </w:pPr>
      <w:r>
        <w:rPr>
          <w:rFonts w:hint="eastAsia" w:ascii="宋体" w:hAnsi="宋体"/>
          <w:sz w:val="24"/>
          <w:szCs w:val="24"/>
        </w:rPr>
        <w:t>4、熟悉反胶束萃取原理及其在生化药物分离纯化中的应用。</w:t>
      </w:r>
    </w:p>
    <w:p>
      <w:pPr>
        <w:spacing w:line="360" w:lineRule="auto"/>
        <w:rPr>
          <w:rFonts w:ascii="宋体" w:hAnsi="宋体"/>
          <w:sz w:val="24"/>
          <w:szCs w:val="24"/>
        </w:rPr>
      </w:pPr>
      <w:r>
        <w:rPr>
          <w:rFonts w:hint="eastAsia" w:ascii="宋体" w:hAnsi="宋体"/>
          <w:sz w:val="24"/>
          <w:szCs w:val="24"/>
        </w:rPr>
        <w:t>5、了解萃取设备和溶媒回收方法。</w:t>
      </w:r>
    </w:p>
    <w:p>
      <w:pPr>
        <w:spacing w:line="360" w:lineRule="auto"/>
        <w:rPr>
          <w:rFonts w:ascii="宋体" w:hAnsi="宋体"/>
          <w:sz w:val="24"/>
          <w:szCs w:val="24"/>
        </w:rPr>
      </w:pPr>
      <w:r>
        <w:rPr>
          <w:rFonts w:hint="eastAsia" w:ascii="宋体" w:hAnsi="宋体"/>
          <w:sz w:val="24"/>
          <w:szCs w:val="24"/>
        </w:rPr>
        <w:t>6、了解超临界萃取方式及流程。</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1、识记：溶剂萃取法，萃取，反萃取，萃取比（萃取因素），分配比，萃取率，分离因素，双水相萃取法，反胶束萃取，超临界萃取，乳化和破乳化的概念。</w:t>
      </w:r>
    </w:p>
    <w:p>
      <w:pPr>
        <w:spacing w:line="360" w:lineRule="auto"/>
        <w:rPr>
          <w:rFonts w:ascii="宋体" w:hAnsi="宋体"/>
          <w:sz w:val="24"/>
          <w:szCs w:val="24"/>
        </w:rPr>
      </w:pPr>
      <w:r>
        <w:rPr>
          <w:rFonts w:hint="eastAsia" w:ascii="宋体" w:hAnsi="宋体"/>
          <w:sz w:val="24"/>
          <w:szCs w:val="24"/>
        </w:rPr>
        <w:t>2、理解：各种萃取方法的特点；影响溶剂萃取的因素；超临界萃取的原理和影响因素，超临界萃取剂的特点。</w:t>
      </w:r>
    </w:p>
    <w:p>
      <w:pPr>
        <w:spacing w:line="360" w:lineRule="auto"/>
        <w:rPr>
          <w:rFonts w:ascii="宋体" w:hAnsi="宋体"/>
          <w:sz w:val="24"/>
          <w:szCs w:val="24"/>
        </w:rPr>
      </w:pPr>
      <w:r>
        <w:rPr>
          <w:rFonts w:hint="eastAsia" w:ascii="宋体" w:hAnsi="宋体"/>
          <w:sz w:val="24"/>
          <w:szCs w:val="24"/>
        </w:rPr>
        <w:t>3、应用：举例说明不同萃取法的应用；破坏乳状液的方法；超临界萃取方式，萃取流程及应用。</w:t>
      </w:r>
    </w:p>
    <w:p>
      <w:pPr>
        <w:spacing w:line="360" w:lineRule="auto"/>
        <w:rPr>
          <w:rFonts w:ascii="宋体" w:hAnsi="宋体"/>
          <w:sz w:val="24"/>
          <w:szCs w:val="24"/>
        </w:rPr>
      </w:pPr>
      <w:r>
        <w:rPr>
          <w:rFonts w:hint="eastAsia" w:ascii="宋体" w:hAnsi="宋体"/>
          <w:sz w:val="24"/>
          <w:szCs w:val="24"/>
        </w:rPr>
        <w:t xml:space="preserve">第五章 </w:t>
      </w:r>
      <w:r>
        <w:rPr>
          <w:rFonts w:ascii="宋体" w:hAnsi="宋体"/>
          <w:sz w:val="24"/>
          <w:szCs w:val="24"/>
        </w:rPr>
        <w:t>固</w:t>
      </w:r>
      <w:r>
        <w:rPr>
          <w:rFonts w:hint="eastAsia" w:ascii="宋体" w:hAnsi="宋体"/>
          <w:sz w:val="24"/>
          <w:szCs w:val="24"/>
        </w:rPr>
        <w:t>相析出分离法</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1、掌握盐析、有机溶剂沉淀、等电点沉淀法等固相析出分离法的基本原理、影响因素和优缺点。</w:t>
      </w:r>
    </w:p>
    <w:p>
      <w:pPr>
        <w:spacing w:line="360" w:lineRule="auto"/>
        <w:rPr>
          <w:rFonts w:ascii="宋体" w:hAnsi="宋体"/>
          <w:sz w:val="24"/>
          <w:szCs w:val="24"/>
        </w:rPr>
      </w:pPr>
      <w:r>
        <w:rPr>
          <w:rFonts w:hint="eastAsia" w:ascii="宋体" w:hAnsi="宋体"/>
          <w:sz w:val="24"/>
          <w:szCs w:val="24"/>
        </w:rPr>
        <w:t>2、熟悉结晶的方法，影响因素，以及提高晶体质量的方法。</w:t>
      </w:r>
    </w:p>
    <w:p>
      <w:pPr>
        <w:spacing w:line="360" w:lineRule="auto"/>
        <w:rPr>
          <w:rFonts w:ascii="宋体" w:hAnsi="宋体"/>
          <w:sz w:val="24"/>
          <w:szCs w:val="24"/>
        </w:rPr>
      </w:pPr>
      <w:r>
        <w:rPr>
          <w:rFonts w:hint="eastAsia" w:ascii="宋体" w:hAnsi="宋体"/>
          <w:sz w:val="24"/>
          <w:szCs w:val="24"/>
        </w:rPr>
        <w:t>3、了解成盐沉淀法、亲和沉淀法、高分子聚合物沉淀法的特点。</w:t>
      </w:r>
    </w:p>
    <w:p>
      <w:pPr>
        <w:spacing w:line="360" w:lineRule="auto"/>
        <w:rPr>
          <w:rFonts w:ascii="宋体" w:hAnsi="宋体"/>
          <w:sz w:val="24"/>
          <w:szCs w:val="24"/>
        </w:rPr>
      </w:pPr>
      <w:bookmarkStart w:id="0" w:name="OLE_LINK1"/>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1、识记：盐析，有机溶剂沉淀，等电点沉淀法，Ks盐析，β盐析，盐析分布曲线，结晶，透析结晶法，成盐沉淀，亲和沉淀，高分子聚合沉淀和表面活性剂沉淀的概念。</w:t>
      </w:r>
    </w:p>
    <w:p>
      <w:pPr>
        <w:spacing w:line="360" w:lineRule="auto"/>
        <w:rPr>
          <w:rFonts w:ascii="宋体" w:hAnsi="宋体"/>
          <w:sz w:val="24"/>
          <w:szCs w:val="24"/>
        </w:rPr>
      </w:pPr>
      <w:r>
        <w:rPr>
          <w:rFonts w:hint="eastAsia" w:ascii="宋体" w:hAnsi="宋体"/>
          <w:sz w:val="24"/>
          <w:szCs w:val="24"/>
        </w:rPr>
        <w:t>2、理解：各种固相析出分离法的基本原理，影响因素和特点；过饱和溶液的形成方法，提高晶体质量的方法；各种沉淀法的影响因素。</w:t>
      </w:r>
    </w:p>
    <w:p>
      <w:pPr>
        <w:spacing w:line="360" w:lineRule="auto"/>
        <w:rPr>
          <w:rFonts w:ascii="宋体" w:hAnsi="宋体"/>
          <w:sz w:val="24"/>
          <w:szCs w:val="24"/>
        </w:rPr>
      </w:pPr>
      <w:r>
        <w:rPr>
          <w:rFonts w:hint="eastAsia" w:ascii="宋体" w:hAnsi="宋体"/>
          <w:sz w:val="24"/>
          <w:szCs w:val="24"/>
        </w:rPr>
        <w:t>3、应用：盐析法在分离蛋白质中的应用；可影响晶体大小的因素及应用；多种沉淀法在生物药物特异性分离纯化中的综合应用。</w:t>
      </w:r>
    </w:p>
    <w:bookmarkEnd w:id="0"/>
    <w:p>
      <w:pPr>
        <w:spacing w:line="360" w:lineRule="auto"/>
        <w:rPr>
          <w:rFonts w:ascii="宋体" w:hAnsi="宋体"/>
          <w:sz w:val="24"/>
          <w:szCs w:val="24"/>
        </w:rPr>
      </w:pPr>
      <w:bookmarkStart w:id="1" w:name="OLE_LINK3"/>
      <w:bookmarkStart w:id="2" w:name="OLE_LINK2"/>
      <w:r>
        <w:rPr>
          <w:rFonts w:hint="eastAsia" w:ascii="宋体" w:hAnsi="宋体"/>
          <w:sz w:val="24"/>
          <w:szCs w:val="24"/>
        </w:rPr>
        <w:t>第六章 吸附分离法</w:t>
      </w:r>
      <w:bookmarkEnd w:id="1"/>
      <w:bookmarkEnd w:id="2"/>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1、掌握吸附的基本原理、特点和各种因素对吸附的影响。</w:t>
      </w:r>
    </w:p>
    <w:p>
      <w:pPr>
        <w:spacing w:line="360" w:lineRule="auto"/>
        <w:rPr>
          <w:rFonts w:ascii="宋体" w:hAnsi="宋体"/>
          <w:sz w:val="24"/>
          <w:szCs w:val="24"/>
        </w:rPr>
      </w:pPr>
      <w:r>
        <w:rPr>
          <w:rFonts w:hint="eastAsia" w:ascii="宋体" w:hAnsi="宋体"/>
          <w:sz w:val="24"/>
          <w:szCs w:val="24"/>
        </w:rPr>
        <w:t>2、熟悉常用吸附剂的性质和使用要点。</w:t>
      </w:r>
    </w:p>
    <w:p>
      <w:pPr>
        <w:spacing w:line="360" w:lineRule="auto"/>
        <w:rPr>
          <w:rFonts w:ascii="宋体" w:hAnsi="宋体"/>
          <w:sz w:val="24"/>
          <w:szCs w:val="24"/>
        </w:rPr>
      </w:pPr>
      <w:r>
        <w:rPr>
          <w:rFonts w:hint="eastAsia" w:ascii="宋体" w:hAnsi="宋体"/>
          <w:sz w:val="24"/>
          <w:szCs w:val="24"/>
        </w:rPr>
        <w:t>3、熟悉大孔网状聚合物吸附剂的应用特点。</w:t>
      </w:r>
    </w:p>
    <w:p>
      <w:pPr>
        <w:spacing w:line="360" w:lineRule="auto"/>
        <w:rPr>
          <w:rFonts w:ascii="宋体" w:hAnsi="宋体"/>
          <w:sz w:val="24"/>
          <w:szCs w:val="24"/>
        </w:rPr>
      </w:pPr>
      <w:r>
        <w:rPr>
          <w:rFonts w:hint="eastAsia" w:ascii="宋体" w:hAnsi="宋体"/>
          <w:sz w:val="24"/>
          <w:szCs w:val="24"/>
        </w:rPr>
        <w:t>4、了解吸附法的相关实例。</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1、识记：吸附的基本原理，特点和各种因素对吸附的影响；正吸附，负吸附，大网格高聚物吸附剂。</w:t>
      </w:r>
    </w:p>
    <w:p>
      <w:pPr>
        <w:spacing w:line="360" w:lineRule="auto"/>
        <w:rPr>
          <w:rFonts w:ascii="宋体" w:hAnsi="宋体"/>
          <w:sz w:val="24"/>
          <w:szCs w:val="24"/>
        </w:rPr>
      </w:pPr>
      <w:r>
        <w:rPr>
          <w:rFonts w:hint="eastAsia" w:ascii="宋体" w:hAnsi="宋体"/>
          <w:sz w:val="24"/>
          <w:szCs w:val="24"/>
        </w:rPr>
        <w:t>2、理解：吸附与洗脱条件的选择，吸附剂的选择；大孔网状聚合物吸附剂的应用特点；化学吸附与物理吸附的区别，影响吸附法效果的因素。</w:t>
      </w:r>
    </w:p>
    <w:p>
      <w:pPr>
        <w:spacing w:line="360" w:lineRule="auto"/>
        <w:rPr>
          <w:rFonts w:ascii="宋体" w:hAnsi="宋体"/>
          <w:sz w:val="24"/>
          <w:szCs w:val="24"/>
        </w:rPr>
      </w:pPr>
      <w:r>
        <w:rPr>
          <w:rFonts w:hint="eastAsia" w:ascii="宋体" w:hAnsi="宋体"/>
          <w:sz w:val="24"/>
          <w:szCs w:val="24"/>
        </w:rPr>
        <w:t>3、应用：常用吸附剂的性质和使用要点；大孔网状聚合物吸附剂的应用范围。</w:t>
      </w:r>
    </w:p>
    <w:p>
      <w:pPr>
        <w:spacing w:line="360" w:lineRule="auto"/>
        <w:rPr>
          <w:rFonts w:ascii="宋体" w:hAnsi="宋体"/>
          <w:sz w:val="24"/>
          <w:szCs w:val="24"/>
        </w:rPr>
      </w:pPr>
      <w:bookmarkStart w:id="3" w:name="OLE_LINK4"/>
      <w:bookmarkStart w:id="4" w:name="OLE_LINK5"/>
      <w:r>
        <w:rPr>
          <w:rFonts w:hint="eastAsia" w:ascii="宋体" w:hAnsi="宋体"/>
          <w:sz w:val="24"/>
          <w:szCs w:val="24"/>
        </w:rPr>
        <w:t>第七章 凝胶层析</w:t>
      </w:r>
      <w:bookmarkEnd w:id="3"/>
      <w:bookmarkEnd w:id="4"/>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1、掌握凝胶层析的理论和实验条件的选择。</w:t>
      </w:r>
    </w:p>
    <w:p>
      <w:pPr>
        <w:spacing w:line="360" w:lineRule="auto"/>
        <w:rPr>
          <w:rFonts w:ascii="宋体" w:hAnsi="宋体"/>
          <w:sz w:val="24"/>
          <w:szCs w:val="24"/>
        </w:rPr>
      </w:pPr>
      <w:r>
        <w:rPr>
          <w:rFonts w:hint="eastAsia" w:ascii="宋体" w:hAnsi="宋体"/>
          <w:sz w:val="24"/>
          <w:szCs w:val="24"/>
        </w:rPr>
        <w:t>2、熟悉凝胶层析的特点和应用范围。</w:t>
      </w:r>
    </w:p>
    <w:p>
      <w:pPr>
        <w:spacing w:line="360" w:lineRule="auto"/>
        <w:rPr>
          <w:rFonts w:ascii="宋体" w:hAnsi="宋体"/>
          <w:sz w:val="24"/>
          <w:szCs w:val="24"/>
        </w:rPr>
      </w:pPr>
      <w:r>
        <w:rPr>
          <w:rFonts w:hint="eastAsia" w:ascii="宋体" w:hAnsi="宋体"/>
          <w:sz w:val="24"/>
          <w:szCs w:val="24"/>
        </w:rPr>
        <w:t>3、了解常用凝胶的结构和性质。</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1、识记：柱比，操作压，内水体积，外水体积，洗脱体积，类分离，分级分离，排阻系数，全渗入，全排阻，分离度等概念。</w:t>
      </w:r>
    </w:p>
    <w:p>
      <w:pPr>
        <w:spacing w:line="360" w:lineRule="auto"/>
        <w:rPr>
          <w:rFonts w:ascii="宋体" w:hAnsi="宋体"/>
          <w:sz w:val="24"/>
          <w:szCs w:val="24"/>
        </w:rPr>
      </w:pPr>
      <w:r>
        <w:rPr>
          <w:rFonts w:hint="eastAsia" w:ascii="宋体" w:hAnsi="宋体"/>
          <w:sz w:val="24"/>
          <w:szCs w:val="24"/>
        </w:rPr>
        <w:t>2、理解：凝胶层析的原理、操作步骤；凝胶层析柱的选柱，装柱；凝胶的选择与预处理，常用凝胶的结构和性质；影响凝胶层析效果的因素。</w:t>
      </w:r>
    </w:p>
    <w:p>
      <w:pPr>
        <w:spacing w:line="360" w:lineRule="auto"/>
        <w:rPr>
          <w:rFonts w:ascii="宋体" w:hAnsi="宋体"/>
          <w:sz w:val="24"/>
          <w:szCs w:val="24"/>
        </w:rPr>
      </w:pPr>
      <w:r>
        <w:rPr>
          <w:rFonts w:hint="eastAsia" w:ascii="宋体" w:hAnsi="宋体"/>
          <w:sz w:val="24"/>
          <w:szCs w:val="24"/>
        </w:rPr>
        <w:t>3、应用：凝胶层析的主要应用范围；利用凝胶层析测量蛋白质分子量的方法。常用凝胶的名称，特点和用途；</w:t>
      </w:r>
    </w:p>
    <w:p>
      <w:pPr>
        <w:spacing w:line="360" w:lineRule="auto"/>
        <w:rPr>
          <w:rFonts w:ascii="宋体" w:hAnsi="宋体"/>
          <w:sz w:val="24"/>
          <w:szCs w:val="24"/>
        </w:rPr>
      </w:pPr>
      <w:r>
        <w:rPr>
          <w:rFonts w:hint="eastAsia" w:ascii="宋体" w:hAnsi="宋体"/>
          <w:sz w:val="24"/>
          <w:szCs w:val="24"/>
        </w:rPr>
        <w:t>第八章 离子交换法</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1、掌握离子交换的基本原理和提高离子交换选择性的方法，以及影响吸附、洗脱、交换速度、交换容量诸因素的作用。</w:t>
      </w:r>
    </w:p>
    <w:p>
      <w:pPr>
        <w:spacing w:line="360" w:lineRule="auto"/>
        <w:rPr>
          <w:rFonts w:ascii="宋体" w:hAnsi="宋体"/>
          <w:sz w:val="24"/>
          <w:szCs w:val="24"/>
        </w:rPr>
      </w:pPr>
      <w:r>
        <w:rPr>
          <w:rFonts w:hint="eastAsia" w:ascii="宋体" w:hAnsi="宋体"/>
          <w:sz w:val="24"/>
          <w:szCs w:val="24"/>
        </w:rPr>
        <w:t>2、熟悉离子交换的基本操作及离子交换焦色谱的基本原理。</w:t>
      </w:r>
    </w:p>
    <w:p>
      <w:pPr>
        <w:spacing w:line="360" w:lineRule="auto"/>
        <w:rPr>
          <w:rFonts w:ascii="宋体" w:hAnsi="宋体"/>
          <w:sz w:val="24"/>
          <w:szCs w:val="24"/>
        </w:rPr>
      </w:pPr>
      <w:r>
        <w:rPr>
          <w:rFonts w:hint="eastAsia" w:ascii="宋体" w:hAnsi="宋体"/>
          <w:sz w:val="24"/>
          <w:szCs w:val="24"/>
        </w:rPr>
        <w:t>3、了解离子交换剂的结构、分类、命名和主要性能的测定。</w:t>
      </w:r>
    </w:p>
    <w:p>
      <w:pPr>
        <w:spacing w:line="360" w:lineRule="auto"/>
        <w:rPr>
          <w:rFonts w:ascii="宋体" w:hAnsi="宋体"/>
          <w:sz w:val="24"/>
          <w:szCs w:val="24"/>
        </w:rPr>
      </w:pPr>
      <w:bookmarkStart w:id="5" w:name="OLE_LINK6"/>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1、识记：离子交换法的定义，离子交换的选择性；交换容量，树脂再生，偶极离子排斥等概念；离子交换树脂的类型和基本结构；大孔树脂和均孔树脂；离子交换聚焦色谱的基本原理。</w:t>
      </w:r>
    </w:p>
    <w:p>
      <w:pPr>
        <w:spacing w:line="360" w:lineRule="auto"/>
        <w:rPr>
          <w:rFonts w:ascii="宋体" w:hAnsi="宋体"/>
          <w:sz w:val="24"/>
          <w:szCs w:val="24"/>
        </w:rPr>
      </w:pPr>
      <w:r>
        <w:rPr>
          <w:rFonts w:hint="eastAsia" w:ascii="宋体" w:hAnsi="宋体"/>
          <w:sz w:val="24"/>
          <w:szCs w:val="24"/>
        </w:rPr>
        <w:t>2、理解：影响离子交换选择性的因素和基本原理；影响离子交换速度的因素；影响交换树脂性能的因素；离子交换树脂的命名原则；各种离子交换树脂的应用范围；酸性，碱性蛋白如何选用合适的离子交换纤维素；离子交换聚焦色谱的实验条件和操作。</w:t>
      </w:r>
    </w:p>
    <w:p>
      <w:pPr>
        <w:spacing w:line="360" w:lineRule="auto"/>
        <w:rPr>
          <w:rFonts w:ascii="宋体" w:hAnsi="宋体"/>
          <w:sz w:val="24"/>
          <w:szCs w:val="24"/>
        </w:rPr>
      </w:pPr>
      <w:r>
        <w:rPr>
          <w:rFonts w:hint="eastAsia" w:ascii="宋体" w:hAnsi="宋体"/>
          <w:sz w:val="24"/>
          <w:szCs w:val="24"/>
        </w:rPr>
        <w:t>3、应用：离子交换洗脱方式选择；离子交换纤维素的特点和洗脱方法；大孔离子交换树脂在生产中的实际应用。</w:t>
      </w:r>
    </w:p>
    <w:bookmarkEnd w:id="5"/>
    <w:p>
      <w:pPr>
        <w:spacing w:line="360" w:lineRule="auto"/>
        <w:rPr>
          <w:rFonts w:ascii="宋体" w:hAnsi="宋体"/>
          <w:sz w:val="24"/>
          <w:szCs w:val="24"/>
        </w:rPr>
      </w:pPr>
      <w:r>
        <w:rPr>
          <w:rFonts w:hint="eastAsia" w:ascii="宋体" w:hAnsi="宋体"/>
          <w:sz w:val="24"/>
          <w:szCs w:val="24"/>
        </w:rPr>
        <w:t>第九章 亲和纯化技术</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1、掌握亲和层析的基本原理。</w:t>
      </w:r>
    </w:p>
    <w:p>
      <w:pPr>
        <w:spacing w:line="360" w:lineRule="auto"/>
        <w:rPr>
          <w:rFonts w:ascii="宋体" w:hAnsi="宋体"/>
          <w:sz w:val="24"/>
          <w:szCs w:val="24"/>
        </w:rPr>
      </w:pPr>
      <w:r>
        <w:rPr>
          <w:rFonts w:hint="eastAsia" w:ascii="宋体" w:hAnsi="宋体"/>
          <w:sz w:val="24"/>
          <w:szCs w:val="24"/>
        </w:rPr>
        <w:t>2、掌握亲和吸附剂的制备要点，包括载体及配基的选择和其它措施。</w:t>
      </w:r>
    </w:p>
    <w:p>
      <w:pPr>
        <w:spacing w:line="360" w:lineRule="auto"/>
        <w:rPr>
          <w:rFonts w:ascii="宋体" w:hAnsi="宋体"/>
          <w:sz w:val="24"/>
          <w:szCs w:val="24"/>
        </w:rPr>
      </w:pPr>
      <w:r>
        <w:rPr>
          <w:rFonts w:hint="eastAsia" w:ascii="宋体" w:hAnsi="宋体"/>
          <w:sz w:val="24"/>
          <w:szCs w:val="24"/>
        </w:rPr>
        <w:t>2、掌握亲和过滤、亲和萃取、亲和沉淀的有关概念。</w:t>
      </w:r>
    </w:p>
    <w:p>
      <w:pPr>
        <w:spacing w:line="360" w:lineRule="auto"/>
        <w:rPr>
          <w:rFonts w:ascii="宋体" w:hAnsi="宋体"/>
          <w:sz w:val="24"/>
          <w:szCs w:val="24"/>
        </w:rPr>
      </w:pPr>
      <w:r>
        <w:rPr>
          <w:rFonts w:hint="eastAsia" w:ascii="宋体" w:hAnsi="宋体"/>
          <w:sz w:val="24"/>
          <w:szCs w:val="24"/>
        </w:rPr>
        <w:t>3、了解亲和层析的用途、发展。</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1、识记：亲和层析的基本原理；亲和力，亲和吸附剂，配基，阻留值，正洗脱，负洗脱，金属螯合亲和层析，亲和错流过滤，亲和萃取，亲和反胶团萃取、亲和沉淀等概念。</w:t>
      </w:r>
    </w:p>
    <w:p>
      <w:pPr>
        <w:spacing w:line="360" w:lineRule="auto"/>
        <w:rPr>
          <w:rFonts w:ascii="宋体" w:hAnsi="宋体"/>
          <w:sz w:val="24"/>
          <w:szCs w:val="24"/>
        </w:rPr>
      </w:pPr>
      <w:r>
        <w:rPr>
          <w:rFonts w:hint="eastAsia" w:ascii="宋体" w:hAnsi="宋体"/>
          <w:sz w:val="24"/>
          <w:szCs w:val="24"/>
        </w:rPr>
        <w:t>2、理解：亲和层析洗脱条件的控制及提高分辨率的方法；亲和吸附剂的制备要点及载体，配基的选择；影响亲和吸附力的因素，影响亲和吸附的条件；亲和过滤，亲和萃取，亲和沉淀的原理；亲和膜分离原理与特点。</w:t>
      </w:r>
    </w:p>
    <w:p>
      <w:pPr>
        <w:spacing w:line="360" w:lineRule="auto"/>
        <w:rPr>
          <w:rFonts w:ascii="宋体" w:hAnsi="宋体"/>
          <w:sz w:val="24"/>
          <w:szCs w:val="24"/>
        </w:rPr>
      </w:pPr>
      <w:r>
        <w:rPr>
          <w:rFonts w:hint="eastAsia" w:ascii="宋体" w:hAnsi="宋体"/>
          <w:sz w:val="24"/>
          <w:szCs w:val="24"/>
        </w:rPr>
        <w:t>3、应用：亲和层析的基本操作；常用的洗脱方法；克服非专一性吸附的方法。</w:t>
      </w:r>
    </w:p>
    <w:p>
      <w:pPr>
        <w:spacing w:line="360" w:lineRule="auto"/>
        <w:rPr>
          <w:rFonts w:ascii="宋体" w:hAnsi="宋体"/>
          <w:sz w:val="24"/>
          <w:szCs w:val="24"/>
        </w:rPr>
      </w:pPr>
      <w:r>
        <w:rPr>
          <w:rFonts w:hint="eastAsia" w:ascii="宋体" w:hAnsi="宋体"/>
          <w:sz w:val="24"/>
          <w:szCs w:val="24"/>
        </w:rPr>
        <w:t>第十章 离心技术</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1、掌握超离心的工作原理，制备超离心和分析超离心的基本方法。</w:t>
      </w:r>
    </w:p>
    <w:p>
      <w:pPr>
        <w:spacing w:line="360" w:lineRule="auto"/>
        <w:rPr>
          <w:rFonts w:ascii="宋体" w:hAnsi="宋体"/>
          <w:sz w:val="24"/>
          <w:szCs w:val="24"/>
        </w:rPr>
      </w:pPr>
      <w:r>
        <w:rPr>
          <w:rFonts w:hint="eastAsia" w:ascii="宋体" w:hAnsi="宋体"/>
          <w:sz w:val="24"/>
          <w:szCs w:val="24"/>
        </w:rPr>
        <w:t>2、熟悉超离心有关概念和术语。</w:t>
      </w:r>
    </w:p>
    <w:p>
      <w:pPr>
        <w:spacing w:line="360" w:lineRule="auto"/>
        <w:rPr>
          <w:rFonts w:ascii="宋体" w:hAnsi="宋体"/>
          <w:sz w:val="24"/>
          <w:szCs w:val="24"/>
        </w:rPr>
      </w:pPr>
      <w:r>
        <w:rPr>
          <w:rFonts w:hint="eastAsia" w:ascii="宋体" w:hAnsi="宋体"/>
          <w:sz w:val="24"/>
          <w:szCs w:val="24"/>
        </w:rPr>
        <w:t>3、了解常用离心机的种类性能和用途。</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1、识记：区带转子，角度转子，水平转子，速度区带离心法，差分离心，等密度梯度离心法等概念。</w:t>
      </w:r>
    </w:p>
    <w:p>
      <w:pPr>
        <w:spacing w:line="360" w:lineRule="auto"/>
        <w:rPr>
          <w:rFonts w:ascii="宋体" w:hAnsi="宋体"/>
          <w:sz w:val="24"/>
          <w:szCs w:val="24"/>
        </w:rPr>
      </w:pPr>
      <w:r>
        <w:rPr>
          <w:rFonts w:hint="eastAsia" w:ascii="宋体" w:hAnsi="宋体"/>
          <w:sz w:val="24"/>
          <w:szCs w:val="24"/>
        </w:rPr>
        <w:t>2、理解：离心技术基本原理；速度区带离心法，差分离心，等密度梯度离心的特点及用途；离心机的基本构造。</w:t>
      </w:r>
    </w:p>
    <w:p>
      <w:pPr>
        <w:spacing w:line="360" w:lineRule="auto"/>
        <w:rPr>
          <w:rFonts w:ascii="宋体" w:hAnsi="宋体"/>
          <w:sz w:val="24"/>
          <w:szCs w:val="24"/>
        </w:rPr>
      </w:pPr>
      <w:r>
        <w:rPr>
          <w:rFonts w:hint="eastAsia" w:ascii="宋体" w:hAnsi="宋体"/>
          <w:sz w:val="24"/>
          <w:szCs w:val="24"/>
        </w:rPr>
        <w:t>3、应用：相对离心力的计算；常用离心机的特点和应用。</w:t>
      </w:r>
    </w:p>
    <w:p>
      <w:pPr>
        <w:spacing w:line="360" w:lineRule="auto"/>
        <w:rPr>
          <w:rFonts w:ascii="宋体" w:hAnsi="宋体"/>
          <w:sz w:val="24"/>
          <w:szCs w:val="24"/>
        </w:rPr>
      </w:pPr>
      <w:r>
        <w:rPr>
          <w:rFonts w:hint="eastAsia" w:ascii="宋体" w:hAnsi="宋体"/>
          <w:sz w:val="24"/>
          <w:szCs w:val="24"/>
        </w:rPr>
        <w:t>第十一章 膜分离技术</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1、掌握各种膜分离技术特征及应用范围，膜极化的影响和消除。</w:t>
      </w:r>
    </w:p>
    <w:p>
      <w:pPr>
        <w:spacing w:line="360" w:lineRule="auto"/>
        <w:rPr>
          <w:rFonts w:ascii="宋体" w:hAnsi="宋体"/>
          <w:sz w:val="24"/>
          <w:szCs w:val="24"/>
        </w:rPr>
      </w:pPr>
      <w:r>
        <w:rPr>
          <w:rFonts w:hint="eastAsia" w:ascii="宋体" w:hAnsi="宋体"/>
          <w:sz w:val="24"/>
          <w:szCs w:val="24"/>
        </w:rPr>
        <w:t>2、熟悉常用滤膜及滤器的性质和用途，包括特殊滤膜对蛋白质与核酸的结合作用。</w:t>
      </w:r>
    </w:p>
    <w:p>
      <w:pPr>
        <w:spacing w:line="360" w:lineRule="auto"/>
        <w:rPr>
          <w:rFonts w:ascii="宋体" w:hAnsi="宋体"/>
          <w:sz w:val="24"/>
          <w:szCs w:val="24"/>
        </w:rPr>
      </w:pPr>
      <w:r>
        <w:rPr>
          <w:rFonts w:hint="eastAsia" w:ascii="宋体" w:hAnsi="宋体"/>
          <w:sz w:val="24"/>
          <w:szCs w:val="24"/>
        </w:rPr>
        <w:t>3、了解各种滤膜的制备及检测方法。</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1、识记：超滤，透析，微滤，不对称膜，截留值，截留分子量，各向异性膜，浓差极化现象等概念。</w:t>
      </w:r>
    </w:p>
    <w:p>
      <w:pPr>
        <w:spacing w:line="360" w:lineRule="auto"/>
        <w:rPr>
          <w:rFonts w:ascii="宋体" w:hAnsi="宋体"/>
          <w:sz w:val="24"/>
          <w:szCs w:val="24"/>
        </w:rPr>
      </w:pPr>
      <w:r>
        <w:rPr>
          <w:rFonts w:hint="eastAsia" w:ascii="宋体" w:hAnsi="宋体"/>
          <w:sz w:val="24"/>
          <w:szCs w:val="24"/>
        </w:rPr>
        <w:t>2、理解：各种膜分离技术的原理和特点；透析操作方法；超滤技术的特点；。</w:t>
      </w:r>
    </w:p>
    <w:p>
      <w:pPr>
        <w:spacing w:line="360" w:lineRule="auto"/>
        <w:rPr>
          <w:rFonts w:ascii="宋体" w:hAnsi="宋体"/>
          <w:sz w:val="24"/>
          <w:szCs w:val="24"/>
        </w:rPr>
      </w:pPr>
      <w:r>
        <w:rPr>
          <w:rFonts w:hint="eastAsia" w:ascii="宋体" w:hAnsi="宋体"/>
          <w:sz w:val="24"/>
          <w:szCs w:val="24"/>
        </w:rPr>
        <w:t>3、应用：超滤法的应用；透析法的应用。</w:t>
      </w:r>
    </w:p>
    <w:p>
      <w:pPr>
        <w:spacing w:line="360" w:lineRule="auto"/>
        <w:rPr>
          <w:rFonts w:ascii="宋体" w:hAnsi="宋体"/>
          <w:sz w:val="24"/>
          <w:szCs w:val="24"/>
        </w:rPr>
      </w:pPr>
      <w:r>
        <w:rPr>
          <w:rFonts w:hint="eastAsia" w:ascii="宋体" w:hAnsi="宋体"/>
          <w:sz w:val="24"/>
          <w:szCs w:val="24"/>
        </w:rPr>
        <w:t xml:space="preserve">第十二章 </w:t>
      </w:r>
      <w:r>
        <w:fldChar w:fldCharType="begin"/>
      </w:r>
      <w:r>
        <w:instrText xml:space="preserve"> HYPERLINK "http://www.bo365.com.cn/xituoji/productshow9.htm" </w:instrText>
      </w:r>
      <w:r>
        <w:fldChar w:fldCharType="separate"/>
      </w:r>
      <w:r>
        <w:fldChar w:fldCharType="end"/>
      </w:r>
      <w:r>
        <w:rPr>
          <w:rFonts w:hint="eastAsia" w:ascii="宋体" w:hAnsi="宋体"/>
          <w:sz w:val="24"/>
          <w:szCs w:val="24"/>
        </w:rPr>
        <w:t>制备型高效液相色谱</w:t>
      </w:r>
    </w:p>
    <w:p>
      <w:pPr>
        <w:spacing w:line="360" w:lineRule="auto"/>
        <w:rPr>
          <w:rFonts w:ascii="宋体" w:hAnsi="宋体"/>
          <w:sz w:val="24"/>
          <w:szCs w:val="24"/>
        </w:rPr>
      </w:pPr>
      <w:r>
        <w:rPr>
          <w:rFonts w:hint="eastAsia" w:ascii="宋体" w:hAnsi="宋体"/>
          <w:sz w:val="24"/>
          <w:szCs w:val="24"/>
        </w:rPr>
        <w:t>本章未列入考试范围之内</w:t>
      </w:r>
    </w:p>
    <w:p>
      <w:pPr>
        <w:spacing w:line="360" w:lineRule="auto"/>
        <w:rPr>
          <w:rFonts w:ascii="宋体" w:hAnsi="宋体"/>
          <w:sz w:val="24"/>
          <w:szCs w:val="24"/>
        </w:rPr>
      </w:pPr>
      <w:r>
        <w:rPr>
          <w:rFonts w:hint="eastAsia" w:ascii="宋体" w:hAnsi="宋体"/>
          <w:sz w:val="24"/>
          <w:szCs w:val="24"/>
        </w:rPr>
        <w:t xml:space="preserve">第十三章 </w:t>
      </w:r>
      <w:r>
        <w:fldChar w:fldCharType="begin"/>
      </w:r>
      <w:r>
        <w:instrText xml:space="preserve"> HYPERLINK "http://www.bo365.com.cn/xituoji/productshow9.htm" </w:instrText>
      </w:r>
      <w:r>
        <w:fldChar w:fldCharType="separate"/>
      </w:r>
      <w:r>
        <w:fldChar w:fldCharType="end"/>
      </w:r>
      <w:r>
        <w:rPr>
          <w:rFonts w:hint="eastAsia" w:ascii="宋体" w:hAnsi="宋体"/>
          <w:sz w:val="24"/>
          <w:szCs w:val="24"/>
        </w:rPr>
        <w:t>生化药物制造工艺</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1、熟悉氨基酸类药物、多肽和蛋白质类药物、核酸类药物、酶类药物、多糖类药物、脂类药物等生化药物的特点及一般制造方法。</w:t>
      </w:r>
    </w:p>
    <w:p>
      <w:pPr>
        <w:spacing w:line="360" w:lineRule="auto"/>
        <w:rPr>
          <w:rFonts w:ascii="宋体" w:hAnsi="宋体"/>
          <w:sz w:val="24"/>
          <w:szCs w:val="24"/>
        </w:rPr>
      </w:pPr>
      <w:r>
        <w:rPr>
          <w:rFonts w:hint="eastAsia" w:ascii="宋体" w:hAnsi="宋体"/>
          <w:sz w:val="24"/>
          <w:szCs w:val="24"/>
        </w:rPr>
        <w:t>2、了解各类生化药物的代表品种的性质、用途和质量控制。</w:t>
      </w:r>
    </w:p>
    <w:p>
      <w:pPr>
        <w:spacing w:line="360" w:lineRule="auto"/>
        <w:rPr>
          <w:rFonts w:ascii="宋体" w:hAnsi="宋体"/>
          <w:sz w:val="24"/>
          <w:szCs w:val="24"/>
        </w:rPr>
      </w:pPr>
      <w:r>
        <w:rPr>
          <w:rFonts w:hint="eastAsia" w:ascii="宋体" w:hAnsi="宋体"/>
          <w:sz w:val="24"/>
          <w:szCs w:val="24"/>
        </w:rPr>
        <w:t>3、了解各类生化药物的代表品种的分离纯化方法。</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1、识记：生化药物，粘多糖，多糖一级结构；多肽类和蛋白质类药物的分类；多糖类药物的特点和制备方法；核酸类药物的概念及分类；脂类药物和维生素药物的种类。</w:t>
      </w:r>
    </w:p>
    <w:p>
      <w:pPr>
        <w:spacing w:line="360" w:lineRule="auto"/>
        <w:rPr>
          <w:rFonts w:ascii="宋体" w:hAnsi="宋体"/>
          <w:sz w:val="24"/>
          <w:szCs w:val="24"/>
        </w:rPr>
      </w:pPr>
      <w:r>
        <w:rPr>
          <w:rFonts w:hint="eastAsia" w:ascii="宋体" w:hAnsi="宋体"/>
          <w:sz w:val="24"/>
          <w:szCs w:val="24"/>
        </w:rPr>
        <w:t>2、理解：从生物材料中提取酶的主要过程和分离纯化过程中应注意的问题；多糖结构与多糖活性的关系；粘多糖的特点；多肽、蛋白质类药物的分离纯化方法。</w:t>
      </w:r>
    </w:p>
    <w:p>
      <w:pPr>
        <w:spacing w:line="360" w:lineRule="auto"/>
        <w:rPr>
          <w:rFonts w:ascii="宋体" w:hAnsi="宋体"/>
          <w:sz w:val="24"/>
          <w:szCs w:val="24"/>
        </w:rPr>
      </w:pPr>
      <w:r>
        <w:rPr>
          <w:rFonts w:hint="eastAsia" w:ascii="宋体" w:hAnsi="宋体"/>
          <w:sz w:val="24"/>
          <w:szCs w:val="24"/>
        </w:rPr>
        <w:t>第十四章 微生物药物制造工艺</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1、熟悉β-内酰胺类、氨基糖苷及大环内酯类抗生素的结构特点、性质和一般制造方法。掌握微生物药物的分类。</w:t>
      </w:r>
    </w:p>
    <w:p>
      <w:pPr>
        <w:spacing w:line="360" w:lineRule="auto"/>
        <w:rPr>
          <w:rFonts w:ascii="宋体" w:hAnsi="宋体"/>
          <w:sz w:val="24"/>
          <w:szCs w:val="24"/>
        </w:rPr>
      </w:pPr>
      <w:r>
        <w:rPr>
          <w:rFonts w:hint="eastAsia" w:ascii="宋体" w:hAnsi="宋体"/>
          <w:sz w:val="24"/>
          <w:szCs w:val="24"/>
        </w:rPr>
        <w:t>2、了解微生物产生的生理活性物质如酶抑制剂、免疫抑制剂的生产工艺。</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1、识记：β-内酰胺类、氨基糖苷类抗生素，大环内酯类抗生素的结构特点及代表品种的理化性质；微生物药物的种类及特点；微生物药物，抗生素的概念。</w:t>
      </w:r>
    </w:p>
    <w:p>
      <w:pPr>
        <w:spacing w:line="360" w:lineRule="auto"/>
        <w:rPr>
          <w:rFonts w:ascii="宋体" w:hAnsi="宋体"/>
          <w:sz w:val="24"/>
          <w:szCs w:val="24"/>
        </w:rPr>
      </w:pPr>
      <w:r>
        <w:rPr>
          <w:rFonts w:hint="eastAsia" w:ascii="宋体" w:hAnsi="宋体"/>
          <w:sz w:val="24"/>
          <w:szCs w:val="24"/>
        </w:rPr>
        <w:t>2、理解：β-内酰胺类、氨基糖苷类抗生素，大环内酯类抗生素的一般制造方法；微生物药物的分类。</w:t>
      </w:r>
    </w:p>
    <w:p>
      <w:pPr>
        <w:spacing w:line="360" w:lineRule="auto"/>
        <w:rPr>
          <w:rFonts w:ascii="宋体" w:hAnsi="宋体"/>
          <w:sz w:val="24"/>
          <w:szCs w:val="24"/>
        </w:rPr>
      </w:pPr>
      <w:r>
        <w:rPr>
          <w:rFonts w:hint="eastAsia" w:ascii="宋体" w:hAnsi="宋体"/>
          <w:sz w:val="24"/>
          <w:szCs w:val="24"/>
        </w:rPr>
        <w:t>3、应用：β-内酰胺类、氨基糖苷类抗生素，大环内酯类抗生素制备工艺的一般流程；根据给定药物的性质，设计其分离纯化方法。</w:t>
      </w:r>
    </w:p>
    <w:p>
      <w:pPr>
        <w:spacing w:line="360" w:lineRule="auto"/>
        <w:rPr>
          <w:rFonts w:ascii="宋体" w:hAnsi="宋体"/>
          <w:sz w:val="24"/>
          <w:szCs w:val="24"/>
        </w:rPr>
      </w:pPr>
      <w:r>
        <w:rPr>
          <w:rFonts w:hint="eastAsia" w:ascii="宋体" w:hAnsi="宋体"/>
          <w:sz w:val="24"/>
          <w:szCs w:val="24"/>
        </w:rPr>
        <w:t xml:space="preserve">第十五章 </w:t>
      </w:r>
      <w:r>
        <w:fldChar w:fldCharType="begin"/>
      </w:r>
      <w:r>
        <w:instrText xml:space="preserve"> HYPERLINK "http://www.bo365.com.cn/xituoji/productshow9.htm" </w:instrText>
      </w:r>
      <w:r>
        <w:fldChar w:fldCharType="separate"/>
      </w:r>
      <w:r>
        <w:fldChar w:fldCharType="end"/>
      </w:r>
      <w:r>
        <w:rPr>
          <w:rFonts w:hint="eastAsia" w:ascii="宋体" w:hAnsi="宋体"/>
          <w:sz w:val="24"/>
          <w:szCs w:val="24"/>
        </w:rPr>
        <w:t>生物制品与生物技术药物制造工艺</w:t>
      </w:r>
    </w:p>
    <w:p>
      <w:pPr>
        <w:spacing w:line="360" w:lineRule="auto"/>
        <w:rPr>
          <w:rFonts w:ascii="宋体" w:hAnsi="宋体"/>
          <w:sz w:val="24"/>
          <w:szCs w:val="24"/>
        </w:rPr>
      </w:pPr>
      <w:r>
        <w:rPr>
          <w:rFonts w:hint="eastAsia" w:ascii="宋体" w:hAnsi="宋体"/>
          <w:sz w:val="24"/>
          <w:szCs w:val="24"/>
        </w:rPr>
        <w:t>一）学习目的与要求</w:t>
      </w:r>
    </w:p>
    <w:p>
      <w:pPr>
        <w:spacing w:line="360" w:lineRule="auto"/>
        <w:rPr>
          <w:rFonts w:ascii="宋体" w:hAnsi="宋体"/>
          <w:sz w:val="24"/>
          <w:szCs w:val="24"/>
        </w:rPr>
      </w:pPr>
      <w:r>
        <w:rPr>
          <w:rFonts w:hint="eastAsia" w:ascii="宋体" w:hAnsi="宋体"/>
          <w:sz w:val="24"/>
          <w:szCs w:val="24"/>
        </w:rPr>
        <w:t>1、掌握生物制品的概念、基本要求和制造原理。</w:t>
      </w:r>
    </w:p>
    <w:p>
      <w:pPr>
        <w:spacing w:line="360" w:lineRule="auto"/>
        <w:rPr>
          <w:rFonts w:ascii="宋体" w:hAnsi="宋体"/>
          <w:sz w:val="24"/>
          <w:szCs w:val="24"/>
        </w:rPr>
      </w:pPr>
      <w:r>
        <w:rPr>
          <w:rFonts w:hint="eastAsia" w:ascii="宋体" w:hAnsi="宋体"/>
          <w:sz w:val="24"/>
          <w:szCs w:val="24"/>
        </w:rPr>
        <w:t>2、熟悉生物制品的分类、制造技术和质量控制。</w:t>
      </w:r>
    </w:p>
    <w:p>
      <w:pPr>
        <w:spacing w:line="360" w:lineRule="auto"/>
        <w:rPr>
          <w:rFonts w:ascii="宋体" w:hAnsi="宋体"/>
          <w:sz w:val="24"/>
          <w:szCs w:val="24"/>
        </w:rPr>
      </w:pPr>
      <w:r>
        <w:rPr>
          <w:rFonts w:hint="eastAsia" w:ascii="宋体" w:hAnsi="宋体"/>
          <w:sz w:val="24"/>
          <w:szCs w:val="24"/>
        </w:rPr>
        <w:t>3、了解基因治疗的基本原理和常用载体。</w:t>
      </w:r>
    </w:p>
    <w:p>
      <w:pPr>
        <w:spacing w:line="360" w:lineRule="auto"/>
        <w:rPr>
          <w:rFonts w:ascii="宋体" w:hAnsi="宋体"/>
          <w:sz w:val="24"/>
          <w:szCs w:val="24"/>
        </w:rPr>
      </w:pPr>
      <w:r>
        <w:rPr>
          <w:rFonts w:hint="eastAsia" w:ascii="宋体" w:hAnsi="宋体"/>
          <w:sz w:val="24"/>
          <w:szCs w:val="24"/>
        </w:rPr>
        <w:t>二）考核知识点</w:t>
      </w:r>
    </w:p>
    <w:p>
      <w:pPr>
        <w:spacing w:line="360" w:lineRule="auto"/>
        <w:rPr>
          <w:rFonts w:ascii="宋体" w:hAnsi="宋体"/>
          <w:sz w:val="24"/>
          <w:szCs w:val="24"/>
        </w:rPr>
      </w:pPr>
      <w:r>
        <w:rPr>
          <w:rFonts w:hint="eastAsia" w:ascii="宋体" w:hAnsi="宋体"/>
          <w:sz w:val="24"/>
          <w:szCs w:val="24"/>
        </w:rPr>
        <w:t>1、识记：基因重组，疫苗，重组药物，基因药物，合成肽疫苗，生物制品，DNA疫苗，亚单位疫苗，载体疫苗，细胞因子，包涵体等概念。</w:t>
      </w:r>
    </w:p>
    <w:p>
      <w:pPr>
        <w:spacing w:line="360" w:lineRule="auto"/>
        <w:rPr>
          <w:rFonts w:ascii="宋体" w:hAnsi="宋体"/>
          <w:sz w:val="24"/>
          <w:szCs w:val="24"/>
        </w:rPr>
      </w:pPr>
      <w:r>
        <w:rPr>
          <w:rFonts w:hint="eastAsia" w:ascii="宋体" w:hAnsi="宋体"/>
          <w:sz w:val="24"/>
          <w:szCs w:val="24"/>
        </w:rPr>
        <w:t>2、理解：生物制品的分类；DNA重组药物的特点；DNA重组药物的表达载体；基因治疗的基本原理；疫苗和类毒素生产工艺的异同。</w:t>
      </w:r>
    </w:p>
    <w:p>
      <w:pPr>
        <w:spacing w:line="360" w:lineRule="auto"/>
        <w:rPr>
          <w:rFonts w:ascii="宋体" w:hAnsi="宋体"/>
          <w:sz w:val="24"/>
          <w:szCs w:val="24"/>
        </w:rPr>
      </w:pPr>
      <w:r>
        <w:rPr>
          <w:rFonts w:hint="eastAsia" w:ascii="宋体" w:hAnsi="宋体"/>
          <w:sz w:val="24"/>
          <w:szCs w:val="24"/>
        </w:rPr>
        <w:t>3、应用：生物制品的制造技术和质量控制；疫苗的检定标准；疫苗的一般制备方法。</w:t>
      </w:r>
    </w:p>
    <w:p>
      <w:pPr>
        <w:spacing w:line="360" w:lineRule="auto"/>
        <w:rPr>
          <w:rFonts w:ascii="宋体" w:hAnsi="宋体"/>
          <w:b/>
          <w:sz w:val="28"/>
          <w:szCs w:val="28"/>
        </w:rPr>
      </w:pPr>
      <w:r>
        <w:rPr>
          <w:rFonts w:ascii="宋体" w:hAnsi="宋体"/>
          <w:b/>
          <w:sz w:val="28"/>
          <w:szCs w:val="28"/>
        </w:rPr>
        <w:t>2</w:t>
      </w:r>
      <w:r>
        <w:rPr>
          <w:rFonts w:hint="eastAsia" w:ascii="宋体" w:hAnsi="宋体"/>
          <w:b/>
          <w:sz w:val="28"/>
          <w:szCs w:val="28"/>
        </w:rPr>
        <w:t>、考试的要求和目的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生物制药工艺学》是制药工程专业的核心课程，涵盖生物化学、分子生物学、免疫学与现代药剂学等多门学科，是一门涉及生物学、医学、药学、生物技术、化学和工程学等学科基本原理的综合性应用技术科学。要求学生掌握生物药物研制及生产中的基本知识、基本理论与基本技能，并且具有一定的生物药物工艺设计能力和生物药物研发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 xml:space="preserve"> 考生应了解生物药物的来源及其原料药物生产的重要途径和工艺过程，掌握生物药物的一般提取、分离纯化原理与方法，了解各类生物药物（包括天然生化药物、微生物药物、生物制品和以基因工程药物为代表的生物技术药物）的结构、性质、用途和生产方法、生产工艺原理与过程，具备应用现代生物技术研究、开发生物药物的初步能力。</w:t>
      </w:r>
    </w:p>
    <w:p>
      <w:pPr>
        <w:widowControl/>
        <w:shd w:val="clear" w:color="auto" w:fill="FFFFFF"/>
        <w:wordWrap w:val="0"/>
        <w:spacing w:line="360" w:lineRule="atLeast"/>
        <w:jc w:val="left"/>
        <w:rPr>
          <w:rFonts w:ascii="宋体" w:hAnsi="宋体"/>
          <w:color w:val="000000"/>
          <w:sz w:val="24"/>
          <w:szCs w:val="24"/>
        </w:rPr>
      </w:pPr>
      <w:r>
        <w:rPr>
          <w:rFonts w:hint="eastAsia" w:ascii="宋体" w:hAnsi="宋体"/>
          <w:b/>
          <w:kern w:val="0"/>
          <w:sz w:val="28"/>
          <w:szCs w:val="28"/>
        </w:rPr>
        <w:t>二</w:t>
      </w:r>
      <w:r>
        <w:rPr>
          <w:rFonts w:ascii="宋体" w:hAnsi="宋体"/>
          <w:b/>
          <w:kern w:val="0"/>
          <w:sz w:val="28"/>
          <w:szCs w:val="28"/>
        </w:rPr>
        <w:t xml:space="preserve">、考试的形式和结构 </w:t>
      </w:r>
      <w:r>
        <w:rPr>
          <w:rFonts w:ascii="宋体" w:hAnsi="宋体"/>
          <w:b/>
          <w:kern w:val="0"/>
          <w:sz w:val="24"/>
        </w:rPr>
        <w:br w:type="textWrapping"/>
      </w:r>
      <w:r>
        <w:rPr>
          <w:rFonts w:hint="eastAsia" w:ascii="宋体" w:hAnsi="宋体"/>
          <w:color w:val="000000"/>
          <w:sz w:val="24"/>
          <w:szCs w:val="24"/>
        </w:rPr>
        <w:t xml:space="preserve">  1、考核形式：闭卷</w:t>
      </w:r>
    </w:p>
    <w:p>
      <w:pPr>
        <w:widowControl/>
        <w:shd w:val="clear" w:color="auto" w:fill="FFFFFF"/>
        <w:wordWrap w:val="0"/>
        <w:spacing w:line="360" w:lineRule="atLeast"/>
        <w:ind w:firstLine="240" w:firstLineChars="100"/>
        <w:jc w:val="left"/>
        <w:rPr>
          <w:rFonts w:ascii="宋体" w:hAnsi="宋体"/>
          <w:color w:val="000000"/>
          <w:sz w:val="24"/>
          <w:szCs w:val="24"/>
        </w:rPr>
      </w:pPr>
      <w:r>
        <w:rPr>
          <w:rFonts w:hint="eastAsia" w:ascii="宋体" w:hAnsi="宋体"/>
          <w:color w:val="000000"/>
          <w:sz w:val="24"/>
          <w:szCs w:val="24"/>
        </w:rPr>
        <w:t>2、考试时间：150分钟</w:t>
      </w:r>
    </w:p>
    <w:p>
      <w:pPr>
        <w:widowControl/>
        <w:shd w:val="clear" w:color="auto" w:fill="FFFFFF"/>
        <w:wordWrap w:val="0"/>
        <w:spacing w:line="360" w:lineRule="atLeast"/>
        <w:ind w:firstLine="240" w:firstLineChars="100"/>
        <w:jc w:val="left"/>
        <w:rPr>
          <w:rFonts w:ascii="宋体" w:hAnsi="宋体"/>
          <w:color w:val="000000"/>
          <w:sz w:val="24"/>
          <w:szCs w:val="24"/>
        </w:rPr>
      </w:pPr>
      <w:r>
        <w:rPr>
          <w:rFonts w:hint="eastAsia" w:ascii="宋体" w:hAnsi="宋体"/>
          <w:color w:val="000000"/>
          <w:sz w:val="24"/>
          <w:szCs w:val="24"/>
        </w:rPr>
        <w:t>3、试卷题型：</w:t>
      </w:r>
      <w:r>
        <w:rPr>
          <w:rFonts w:hint="eastAsia" w:ascii="宋体" w:hAnsi="宋体"/>
          <w:color w:val="000000"/>
          <w:sz w:val="24"/>
          <w:highlight w:val="none"/>
        </w:rPr>
        <w:t>名词解释题、单项选择题、填空题、简答题、分析题。</w:t>
      </w:r>
    </w:p>
    <w:p>
      <w:pPr>
        <w:widowControl/>
        <w:shd w:val="clear" w:color="auto" w:fill="FFFFFF"/>
        <w:wordWrap w:val="0"/>
        <w:spacing w:line="360" w:lineRule="atLeast"/>
        <w:ind w:firstLine="240" w:firstLineChars="100"/>
        <w:jc w:val="left"/>
        <w:rPr>
          <w:rFonts w:ascii="宋体" w:hAnsi="宋体"/>
          <w:b/>
          <w:sz w:val="28"/>
          <w:szCs w:val="28"/>
        </w:rPr>
      </w:pPr>
      <w:r>
        <w:rPr>
          <w:rFonts w:hint="eastAsia" w:ascii="宋体" w:hAnsi="宋体"/>
          <w:color w:val="000000"/>
          <w:sz w:val="24"/>
          <w:szCs w:val="24"/>
        </w:rPr>
        <w:t>4、对考试辅助工具的要求：携带钢笔或中性笔，禁止携带计算器。</w:t>
      </w:r>
    </w:p>
    <w:p>
      <w:pPr>
        <w:spacing w:line="360" w:lineRule="auto"/>
        <w:rPr>
          <w:rFonts w:ascii="宋体" w:hAnsi="宋体"/>
          <w:b/>
          <w:sz w:val="28"/>
          <w:szCs w:val="28"/>
        </w:rPr>
      </w:pPr>
      <w:r>
        <w:rPr>
          <w:rFonts w:hint="eastAsia" w:ascii="宋体" w:hAnsi="宋体"/>
          <w:b/>
          <w:sz w:val="28"/>
          <w:szCs w:val="28"/>
        </w:rPr>
        <w:t>三、教材及教学参考书</w:t>
      </w:r>
    </w:p>
    <w:p>
      <w:pPr>
        <w:spacing w:line="360" w:lineRule="atLeast"/>
        <w:rPr>
          <w:rFonts w:hint="eastAsia" w:ascii="宋体" w:hAnsi="宋体"/>
          <w:sz w:val="24"/>
          <w:szCs w:val="24"/>
        </w:rPr>
      </w:pPr>
      <w:r>
        <w:rPr>
          <w:rFonts w:hint="eastAsia" w:ascii="宋体" w:hAnsi="宋体"/>
          <w:sz w:val="24"/>
          <w:szCs w:val="24"/>
        </w:rPr>
        <w:t xml:space="preserve">  1、教材</w:t>
      </w:r>
    </w:p>
    <w:p>
      <w:pPr>
        <w:spacing w:line="360" w:lineRule="atLeast"/>
        <w:ind w:left="425" w:hanging="424" w:hangingChars="177"/>
        <w:rPr>
          <w:rFonts w:ascii="宋体" w:hAnsi="宋体"/>
          <w:sz w:val="24"/>
          <w:szCs w:val="24"/>
        </w:rPr>
      </w:pPr>
      <w:r>
        <w:rPr>
          <w:rFonts w:hint="eastAsia" w:ascii="宋体" w:hAnsi="宋体"/>
          <w:sz w:val="24"/>
          <w:szCs w:val="24"/>
        </w:rPr>
        <w:t xml:space="preserve">   《生物制药工艺学》（第5版），高向东主编，中国医药科技出版社， 2019年。ISBN：</w:t>
      </w:r>
      <w:r>
        <w:rPr>
          <w:rFonts w:ascii="宋体" w:hAnsi="宋体"/>
          <w:sz w:val="24"/>
          <w:szCs w:val="24"/>
        </w:rPr>
        <w:t>9787521414639</w:t>
      </w:r>
      <w:r>
        <w:rPr>
          <w:rFonts w:hint="eastAsia" w:ascii="宋体" w:hAnsi="宋体"/>
          <w:sz w:val="24"/>
          <w:szCs w:val="24"/>
        </w:rPr>
        <w:t>。</w:t>
      </w:r>
    </w:p>
    <w:p>
      <w:pPr>
        <w:spacing w:line="360" w:lineRule="atLeast"/>
        <w:rPr>
          <w:rFonts w:hint="eastAsia" w:ascii="宋体" w:hAnsi="宋体"/>
          <w:sz w:val="24"/>
          <w:szCs w:val="24"/>
        </w:rPr>
      </w:pPr>
      <w:r>
        <w:rPr>
          <w:rFonts w:hint="eastAsia" w:ascii="宋体" w:hAnsi="宋体"/>
          <w:sz w:val="24"/>
          <w:szCs w:val="24"/>
        </w:rPr>
        <w:t xml:space="preserve">  2、参考书</w:t>
      </w:r>
    </w:p>
    <w:p>
      <w:pPr>
        <w:spacing w:line="360" w:lineRule="atLeast"/>
        <w:ind w:left="425" w:hanging="424" w:hangingChars="177"/>
        <w:rPr>
          <w:rFonts w:hint="eastAsia" w:ascii="宋体" w:hAnsi="宋体"/>
          <w:sz w:val="24"/>
          <w:szCs w:val="24"/>
        </w:rPr>
      </w:pPr>
      <w:r>
        <w:rPr>
          <w:rFonts w:hint="eastAsia" w:ascii="宋体" w:hAnsi="宋体"/>
          <w:sz w:val="24"/>
          <w:szCs w:val="24"/>
        </w:rPr>
        <w:t xml:space="preserve">   《生物技术制药》（第3版），夏焕章主编，高等教育出版社，2016年。ISBN：</w:t>
      </w:r>
      <w:r>
        <w:rPr>
          <w:rFonts w:ascii="宋体" w:hAnsi="宋体"/>
          <w:sz w:val="24"/>
          <w:szCs w:val="24"/>
        </w:rPr>
        <w:t>9787040446319</w:t>
      </w:r>
      <w:r>
        <w:rPr>
          <w:rFonts w:hint="eastAsia" w:ascii="宋体" w:hAnsi="宋体"/>
          <w:sz w:val="24"/>
          <w:szCs w:val="24"/>
        </w:rPr>
        <w:t>。</w:t>
      </w:r>
    </w:p>
    <w:p>
      <w:pPr>
        <w:rPr>
          <w:rFonts w:ascii="宋体" w:hAnsi="宋体"/>
          <w:sz w:val="24"/>
          <w:szCs w:val="24"/>
        </w:rPr>
      </w:pPr>
    </w:p>
    <w:p>
      <w:pPr>
        <w:spacing w:line="360" w:lineRule="auto"/>
        <w:rPr>
          <w:rFonts w:ascii="宋体" w:hAnsi="宋体"/>
        </w:rPr>
      </w:pPr>
    </w:p>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DcwYTMzOTM4NTlhOTkzOTIzZGVhZTYyYzg4NTMifQ=="/>
  </w:docVars>
  <w:rsids>
    <w:rsidRoot w:val="00243E94"/>
    <w:rsid w:val="0003215D"/>
    <w:rsid w:val="00047C98"/>
    <w:rsid w:val="001032A2"/>
    <w:rsid w:val="00106DB3"/>
    <w:rsid w:val="001D3C14"/>
    <w:rsid w:val="001F401E"/>
    <w:rsid w:val="00214934"/>
    <w:rsid w:val="002350F3"/>
    <w:rsid w:val="00240B9C"/>
    <w:rsid w:val="00243262"/>
    <w:rsid w:val="00243E94"/>
    <w:rsid w:val="002C7CC2"/>
    <w:rsid w:val="003177C2"/>
    <w:rsid w:val="003B50D4"/>
    <w:rsid w:val="003D5866"/>
    <w:rsid w:val="003F7AA4"/>
    <w:rsid w:val="00455FA8"/>
    <w:rsid w:val="00486640"/>
    <w:rsid w:val="004A7772"/>
    <w:rsid w:val="004E43F2"/>
    <w:rsid w:val="005114C1"/>
    <w:rsid w:val="00543448"/>
    <w:rsid w:val="00571E5C"/>
    <w:rsid w:val="006A292D"/>
    <w:rsid w:val="00776E2D"/>
    <w:rsid w:val="00776EA7"/>
    <w:rsid w:val="007E7ADB"/>
    <w:rsid w:val="008633F3"/>
    <w:rsid w:val="009A1A13"/>
    <w:rsid w:val="009B6C0D"/>
    <w:rsid w:val="009C2896"/>
    <w:rsid w:val="00A031ED"/>
    <w:rsid w:val="00A52B70"/>
    <w:rsid w:val="00AA0124"/>
    <w:rsid w:val="00AF59E7"/>
    <w:rsid w:val="00D65510"/>
    <w:rsid w:val="00DD6891"/>
    <w:rsid w:val="00E90114"/>
    <w:rsid w:val="00EA1080"/>
    <w:rsid w:val="00F338C5"/>
    <w:rsid w:val="00FC5AC0"/>
    <w:rsid w:val="13B96F2E"/>
    <w:rsid w:val="16956F92"/>
    <w:rsid w:val="29485C0F"/>
    <w:rsid w:val="2B4F0937"/>
    <w:rsid w:val="2FDA3E5C"/>
    <w:rsid w:val="31C463A9"/>
    <w:rsid w:val="3F991BBA"/>
    <w:rsid w:val="458E66FE"/>
    <w:rsid w:val="48DF6732"/>
    <w:rsid w:val="6D521430"/>
    <w:rsid w:val="706C4516"/>
    <w:rsid w:val="788C7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563C1"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4716</Words>
  <Characters>4775</Characters>
  <Lines>36</Lines>
  <Paragraphs>10</Paragraphs>
  <TotalTime>1676</TotalTime>
  <ScaleCrop>false</ScaleCrop>
  <LinksUpToDate>false</LinksUpToDate>
  <CharactersWithSpaces>4809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2018-11-27T01:29:00Z</dcterms:created>
  <dc:creator>China</dc:creator>
  <cp:lastModifiedBy>宏志</cp:lastModifiedBy>
  <dcterms:modified xsi:type="dcterms:W3CDTF">2022-12-20T01:20:23Z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06EB474A96424238AAB82DF787373CFD</vt:lpwstr>
  </property>
</Properties>
</file>