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after="312" w:afterLines="100" w:line="460" w:lineRule="exact"/>
        <w:jc w:val="center"/>
        <w:rPr>
          <w:rFonts w:hint="eastAsia" w:ascii="黑体" w:hAnsi="宋体" w:eastAsia="黑体" w:cs="宋体"/>
          <w:b/>
          <w:color w:val="000000"/>
          <w:kern w:val="0"/>
          <w:sz w:val="36"/>
          <w:szCs w:val="36"/>
        </w:rPr>
      </w:pPr>
      <w:r>
        <w:rPr>
          <w:rFonts w:hint="eastAsia" w:ascii="黑体" w:hAnsi="宋体" w:eastAsia="黑体" w:cs="宋体"/>
          <w:b/>
          <w:color w:val="000000"/>
          <w:kern w:val="0"/>
          <w:sz w:val="36"/>
          <w:szCs w:val="36"/>
          <w:lang w:val="en-US" w:eastAsia="zh-CN"/>
        </w:rPr>
        <w:t>东莞城市学院2024年</w:t>
      </w:r>
      <w:r>
        <w:rPr>
          <w:rFonts w:hint="eastAsia" w:ascii="黑体" w:hAnsi="宋体" w:eastAsia="黑体" w:cs="宋体"/>
          <w:b/>
          <w:color w:val="000000"/>
          <w:kern w:val="0"/>
          <w:sz w:val="36"/>
          <w:szCs w:val="36"/>
        </w:rPr>
        <w:t>退役大学生士兵</w:t>
      </w:r>
    </w:p>
    <w:p>
      <w:pPr>
        <w:widowControl/>
        <w:spacing w:before="312" w:beforeLines="100" w:after="312" w:afterLines="100" w:line="460" w:lineRule="exact"/>
        <w:jc w:val="center"/>
        <w:rPr>
          <w:rFonts w:hint="eastAsia" w:ascii="黑体" w:hAnsi="宋体" w:eastAsia="黑体" w:cs="宋体"/>
          <w:b/>
          <w:color w:val="000000"/>
          <w:kern w:val="0"/>
          <w:sz w:val="36"/>
          <w:szCs w:val="36"/>
        </w:rPr>
      </w:pPr>
      <w:r>
        <w:rPr>
          <w:rFonts w:hint="eastAsia" w:ascii="黑体" w:hAnsi="宋体" w:eastAsia="黑体" w:cs="宋体"/>
          <w:b/>
          <w:color w:val="000000"/>
          <w:kern w:val="0"/>
          <w:sz w:val="36"/>
          <w:szCs w:val="36"/>
        </w:rPr>
        <w:t>普通专升本招生考</w:t>
      </w:r>
      <w:r>
        <w:rPr>
          <w:rFonts w:hint="eastAsia" w:ascii="黑体" w:hAnsi="宋体" w:eastAsia="黑体" w:cs="宋体"/>
          <w:b/>
          <w:color w:val="000000"/>
          <w:kern w:val="0"/>
          <w:sz w:val="36"/>
          <w:szCs w:val="36"/>
          <w:lang w:val="en-US" w:eastAsia="zh-CN"/>
        </w:rPr>
        <w:t>试</w:t>
      </w:r>
      <w:r>
        <w:rPr>
          <w:rFonts w:hint="eastAsia" w:ascii="黑体" w:hAnsi="宋体" w:eastAsia="黑体" w:cs="宋体"/>
          <w:b/>
          <w:color w:val="000000"/>
          <w:kern w:val="0"/>
          <w:sz w:val="36"/>
          <w:szCs w:val="36"/>
        </w:rPr>
        <w:t>大纲</w:t>
      </w:r>
    </w:p>
    <w:p>
      <w:pPr>
        <w:widowControl/>
        <w:spacing w:before="312" w:beforeLines="100" w:after="312" w:afterLines="100" w:line="460" w:lineRule="exact"/>
        <w:jc w:val="center"/>
        <w:rPr>
          <w:rFonts w:hint="eastAsia" w:ascii="黑体" w:hAnsi="宋体" w:eastAsia="黑体" w:cs="宋体"/>
          <w:b/>
          <w:color w:val="000000"/>
          <w:kern w:val="0"/>
          <w:sz w:val="36"/>
          <w:szCs w:val="36"/>
          <w:lang w:eastAsia="zh-CN"/>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center"/>
        <w:textAlignment w:val="auto"/>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思想政治理论</w:t>
      </w:r>
      <w:r>
        <w:rPr>
          <w:rFonts w:hint="eastAsia" w:ascii="宋体" w:hAnsi="宋体" w:eastAsia="宋体" w:cs="宋体"/>
          <w:kern w:val="0"/>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黑体" w:hAnsi="黑体" w:eastAsia="黑体" w:cs="黑体"/>
          <w:b/>
          <w:bCs/>
          <w:sz w:val="28"/>
          <w:szCs w:val="28"/>
        </w:rPr>
      </w:pPr>
      <w:r>
        <w:rPr>
          <w:rFonts w:hint="eastAsia" w:ascii="黑体" w:hAnsi="黑体" w:eastAsia="黑体" w:cs="黑体"/>
          <w:b/>
          <w:bCs/>
          <w:sz w:val="28"/>
          <w:szCs w:val="28"/>
        </w:rPr>
        <w:t>考核目标与要求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本科目考核立足基础，突出应用，</w:t>
      </w:r>
      <w:r>
        <w:rPr>
          <w:rFonts w:hint="eastAsia" w:ascii="宋体" w:hAnsi="宋体" w:eastAsia="宋体" w:cs="宋体"/>
          <w:kern w:val="0"/>
          <w:sz w:val="24"/>
          <w:lang w:val="en-US" w:eastAsia="zh-CN"/>
        </w:rPr>
        <w:t>主要</w:t>
      </w:r>
      <w:r>
        <w:rPr>
          <w:rFonts w:hint="eastAsia" w:ascii="宋体" w:hAnsi="宋体" w:eastAsia="宋体" w:cs="宋体"/>
          <w:kern w:val="0"/>
          <w:sz w:val="24"/>
        </w:rPr>
        <w:t>考查考生在</w:t>
      </w:r>
      <w:r>
        <w:rPr>
          <w:rFonts w:hint="eastAsia" w:ascii="宋体" w:hAnsi="宋体" w:eastAsia="宋体" w:cs="宋体"/>
          <w:kern w:val="0"/>
          <w:sz w:val="24"/>
          <w:lang w:val="en-US" w:eastAsia="zh-CN"/>
        </w:rPr>
        <w:t>专科</w:t>
      </w:r>
      <w:r>
        <w:rPr>
          <w:rFonts w:hint="eastAsia" w:ascii="宋体" w:hAnsi="宋体" w:eastAsia="宋体" w:cs="宋体"/>
          <w:kern w:val="0"/>
          <w:sz w:val="24"/>
        </w:rPr>
        <w:t>阶段对于思想政治理论基础知识、基本素养和实践应用能力的掌握程度</w:t>
      </w:r>
      <w:r>
        <w:rPr>
          <w:rFonts w:hint="eastAsia" w:ascii="宋体" w:hAnsi="宋体" w:eastAsia="宋体" w:cs="宋体"/>
          <w:kern w:val="0"/>
          <w:sz w:val="24"/>
          <w:lang w:eastAsia="zh-CN"/>
        </w:rPr>
        <w:t>，</w:t>
      </w:r>
      <w:r>
        <w:rPr>
          <w:rFonts w:hint="eastAsia" w:ascii="宋体" w:hAnsi="宋体" w:eastAsia="宋体" w:cs="宋体"/>
          <w:kern w:val="0"/>
          <w:sz w:val="24"/>
        </w:rPr>
        <w:t>主要包括思想道德与法治、</w:t>
      </w:r>
      <w:r>
        <w:rPr>
          <w:rFonts w:hint="eastAsia" w:ascii="宋体" w:hAnsi="宋体" w:eastAsia="宋体" w:cs="宋体"/>
          <w:kern w:val="0"/>
          <w:sz w:val="24"/>
          <w:lang w:val="en-US" w:eastAsia="zh-CN"/>
        </w:rPr>
        <w:t>毛泽东</w:t>
      </w:r>
      <w:r>
        <w:rPr>
          <w:rFonts w:hint="eastAsia" w:ascii="宋体" w:hAnsi="宋体" w:eastAsia="宋体" w:cs="宋体"/>
          <w:kern w:val="0"/>
          <w:sz w:val="24"/>
        </w:rPr>
        <w:t>思想与中国特色社会主义理论体系概论</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习近平新时代中国特色社会主义思想概论、</w:t>
      </w:r>
      <w:r>
        <w:rPr>
          <w:rFonts w:hint="eastAsia" w:ascii="宋体" w:hAnsi="宋体" w:eastAsia="宋体" w:cs="宋体"/>
          <w:kern w:val="0"/>
          <w:sz w:val="24"/>
        </w:rPr>
        <w:t>形势与政策等内容。具体要求如下：</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kern w:val="0"/>
          <w:sz w:val="24"/>
          <w:lang w:val="en-US" w:eastAsia="zh-CN"/>
        </w:rPr>
      </w:pPr>
      <w:r>
        <w:rPr>
          <w:rFonts w:hint="eastAsia" w:ascii="宋体" w:hAnsi="宋体" w:eastAsia="宋体" w:cs="宋体"/>
          <w:b/>
          <w:bCs/>
          <w:kern w:val="0"/>
          <w:sz w:val="24"/>
          <w:lang w:val="en-US" w:eastAsia="zh-CN"/>
        </w:rPr>
        <w:t>（一）</w:t>
      </w:r>
      <w:r>
        <w:rPr>
          <w:rFonts w:hint="eastAsia" w:ascii="宋体" w:hAnsi="宋体" w:eastAsia="宋体" w:cs="宋体"/>
          <w:b/>
          <w:bCs/>
          <w:kern w:val="0"/>
          <w:sz w:val="24"/>
        </w:rPr>
        <w:t>思想道德与法治</w:t>
      </w:r>
      <w:r>
        <w:rPr>
          <w:rFonts w:hint="eastAsia" w:ascii="宋体" w:hAnsi="宋体" w:eastAsia="宋体" w:cs="宋体"/>
          <w:b/>
          <w:bCs/>
          <w:kern w:val="0"/>
          <w:sz w:val="24"/>
          <w:lang w:eastAsia="zh-CN"/>
        </w:rPr>
        <w:t>（</w:t>
      </w:r>
      <w:r>
        <w:rPr>
          <w:rFonts w:hint="eastAsia" w:ascii="宋体" w:hAnsi="宋体" w:eastAsia="宋体" w:cs="宋体"/>
          <w:b/>
          <w:bCs/>
          <w:kern w:val="0"/>
          <w:sz w:val="24"/>
          <w:lang w:val="en-US" w:eastAsia="zh-CN"/>
        </w:rPr>
        <w:t>2023年版</w:t>
      </w:r>
      <w:r>
        <w:rPr>
          <w:rFonts w:hint="eastAsia" w:ascii="宋体" w:hAnsi="宋体" w:eastAsia="宋体" w:cs="宋体"/>
          <w:b/>
          <w:bCs/>
          <w:kern w:val="0"/>
          <w:sz w:val="24"/>
          <w:lang w:eastAsia="zh-CN"/>
        </w:rPr>
        <w:t>）</w:t>
      </w:r>
      <w:r>
        <w:rPr>
          <w:rFonts w:hint="eastAsia" w:ascii="宋体" w:hAnsi="宋体" w:eastAsia="宋体" w:cs="宋体"/>
          <w:b/>
          <w:bCs/>
          <w:kern w:val="0"/>
          <w:sz w:val="24"/>
        </w:rPr>
        <w:t>：</w:t>
      </w:r>
      <w:r>
        <w:rPr>
          <w:rFonts w:hint="eastAsia" w:ascii="宋体" w:hAnsi="宋体" w:eastAsia="宋体" w:cs="宋体"/>
          <w:kern w:val="0"/>
          <w:sz w:val="24"/>
          <w:lang w:val="en-US" w:eastAsia="zh-CN"/>
        </w:rPr>
        <w:t>正确认识马克思主义的</w:t>
      </w:r>
      <w:r>
        <w:rPr>
          <w:rFonts w:hint="eastAsia" w:ascii="宋体" w:hAnsi="宋体" w:eastAsia="宋体" w:cs="宋体"/>
          <w:kern w:val="0"/>
          <w:sz w:val="24"/>
        </w:rPr>
        <w:t>人生观、价值观</w:t>
      </w:r>
      <w:r>
        <w:rPr>
          <w:rFonts w:hint="eastAsia" w:ascii="宋体" w:hAnsi="宋体" w:eastAsia="宋体" w:cs="宋体"/>
          <w:kern w:val="0"/>
          <w:sz w:val="24"/>
          <w:lang w:eastAsia="zh-CN"/>
        </w:rPr>
        <w:t>、</w:t>
      </w:r>
      <w:r>
        <w:rPr>
          <w:rFonts w:hint="eastAsia" w:ascii="宋体" w:hAnsi="宋体" w:eastAsia="宋体" w:cs="宋体"/>
          <w:kern w:val="0"/>
          <w:sz w:val="24"/>
        </w:rPr>
        <w:t>道德观</w:t>
      </w:r>
      <w:r>
        <w:rPr>
          <w:rFonts w:hint="eastAsia" w:ascii="宋体" w:hAnsi="宋体" w:eastAsia="宋体" w:cs="宋体"/>
          <w:kern w:val="0"/>
          <w:sz w:val="24"/>
          <w:lang w:val="en-US" w:eastAsia="zh-CN"/>
        </w:rPr>
        <w:t>和</w:t>
      </w:r>
      <w:r>
        <w:rPr>
          <w:rFonts w:hint="eastAsia" w:ascii="宋体" w:hAnsi="宋体" w:eastAsia="宋体" w:cs="宋体"/>
          <w:kern w:val="0"/>
          <w:sz w:val="24"/>
        </w:rPr>
        <w:t>法</w:t>
      </w:r>
      <w:r>
        <w:rPr>
          <w:rFonts w:hint="eastAsia" w:ascii="宋体" w:hAnsi="宋体" w:eastAsia="宋体" w:cs="宋体"/>
          <w:kern w:val="0"/>
          <w:sz w:val="24"/>
          <w:lang w:val="en-US" w:eastAsia="zh-CN"/>
        </w:rPr>
        <w:t>治</w:t>
      </w:r>
      <w:r>
        <w:rPr>
          <w:rFonts w:hint="eastAsia" w:ascii="宋体" w:hAnsi="宋体" w:eastAsia="宋体" w:cs="宋体"/>
          <w:kern w:val="0"/>
          <w:sz w:val="24"/>
        </w:rPr>
        <w:t>观教育</w:t>
      </w:r>
      <w:r>
        <w:rPr>
          <w:rFonts w:hint="eastAsia" w:ascii="宋体" w:hAnsi="宋体" w:eastAsia="宋体" w:cs="宋体"/>
          <w:kern w:val="0"/>
          <w:sz w:val="24"/>
          <w:lang w:val="en-US" w:eastAsia="zh-CN"/>
        </w:rPr>
        <w:t>的核心内容</w:t>
      </w:r>
      <w:r>
        <w:rPr>
          <w:rFonts w:hint="eastAsia" w:ascii="宋体" w:hAnsi="宋体" w:eastAsia="宋体" w:cs="宋体"/>
          <w:kern w:val="0"/>
          <w:sz w:val="24"/>
        </w:rPr>
        <w:t>，</w:t>
      </w:r>
      <w:r>
        <w:rPr>
          <w:rFonts w:hint="eastAsia" w:ascii="宋体" w:hAnsi="宋体" w:eastAsia="宋体" w:cs="宋体"/>
          <w:kern w:val="0"/>
          <w:sz w:val="24"/>
          <w:lang w:val="en-US" w:eastAsia="zh-CN"/>
        </w:rPr>
        <w:t>牢固树立与时代主题同心同向的理想信念、价值目标、道德观念和法治素养，坚定信仰信念信心，做到坚定不移听党话、跟党走，让青春在全面建设社会主义现代化国家的火热实践中绽放绚丽之花。</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kern w:val="0"/>
          <w:sz w:val="24"/>
          <w:lang w:val="en-US" w:eastAsia="zh-CN"/>
        </w:rPr>
      </w:pPr>
      <w:r>
        <w:rPr>
          <w:rFonts w:hint="eastAsia" w:ascii="宋体" w:hAnsi="宋体" w:eastAsia="宋体" w:cs="宋体"/>
          <w:b/>
          <w:bCs/>
          <w:kern w:val="0"/>
          <w:sz w:val="24"/>
          <w:lang w:val="en-US" w:eastAsia="zh-CN"/>
        </w:rPr>
        <w:t>（二）毛泽东思想和中国特色社会主义理论体系概论（2023年版）：</w:t>
      </w:r>
      <w:r>
        <w:rPr>
          <w:rFonts w:hint="eastAsia" w:ascii="宋体" w:hAnsi="宋体" w:eastAsia="宋体" w:cs="宋体"/>
          <w:kern w:val="0"/>
          <w:sz w:val="24"/>
        </w:rPr>
        <w:t>正确认识</w:t>
      </w:r>
      <w:r>
        <w:rPr>
          <w:rFonts w:hint="eastAsia" w:ascii="宋体" w:hAnsi="宋体" w:eastAsia="宋体" w:cs="宋体"/>
          <w:kern w:val="0"/>
          <w:sz w:val="24"/>
          <w:lang w:val="en-US" w:eastAsia="zh-CN"/>
        </w:rPr>
        <w:t>毛泽东</w:t>
      </w:r>
      <w:r>
        <w:rPr>
          <w:rFonts w:hint="eastAsia" w:ascii="宋体" w:hAnsi="宋体" w:eastAsia="宋体" w:cs="宋体"/>
          <w:kern w:val="0"/>
          <w:sz w:val="24"/>
        </w:rPr>
        <w:t>思想、</w:t>
      </w:r>
      <w:r>
        <w:rPr>
          <w:rFonts w:hint="eastAsia" w:ascii="宋体" w:hAnsi="宋体" w:eastAsia="宋体" w:cs="宋体"/>
          <w:kern w:val="0"/>
          <w:sz w:val="24"/>
          <w:lang w:val="en-US" w:eastAsia="zh-CN"/>
        </w:rPr>
        <w:t>邓小平</w:t>
      </w:r>
      <w:r>
        <w:rPr>
          <w:rFonts w:hint="eastAsia" w:ascii="宋体" w:hAnsi="宋体" w:eastAsia="宋体" w:cs="宋体"/>
          <w:kern w:val="0"/>
          <w:sz w:val="24"/>
        </w:rPr>
        <w:t>理论、</w:t>
      </w:r>
      <w:r>
        <w:rPr>
          <w:rFonts w:hint="eastAsia" w:ascii="宋体" w:hAnsi="宋体" w:eastAsia="宋体" w:cs="宋体"/>
          <w:kern w:val="0"/>
          <w:sz w:val="24"/>
          <w:lang w:eastAsia="zh-CN"/>
        </w:rPr>
        <w:t>“</w:t>
      </w:r>
      <w:r>
        <w:rPr>
          <w:rFonts w:hint="eastAsia" w:ascii="宋体" w:hAnsi="宋体" w:eastAsia="宋体" w:cs="宋体"/>
          <w:kern w:val="0"/>
          <w:sz w:val="24"/>
        </w:rPr>
        <w:t>三个代表</w:t>
      </w:r>
      <w:r>
        <w:rPr>
          <w:rFonts w:hint="eastAsia" w:ascii="宋体" w:hAnsi="宋体" w:eastAsia="宋体" w:cs="宋体"/>
          <w:kern w:val="0"/>
          <w:sz w:val="24"/>
          <w:lang w:eastAsia="zh-CN"/>
        </w:rPr>
        <w:t>”</w:t>
      </w:r>
      <w:r>
        <w:rPr>
          <w:rFonts w:hint="eastAsia" w:ascii="宋体" w:hAnsi="宋体" w:eastAsia="宋体" w:cs="宋体"/>
          <w:kern w:val="0"/>
          <w:sz w:val="24"/>
        </w:rPr>
        <w:t>重要思想、科学发展观</w:t>
      </w:r>
      <w:r>
        <w:rPr>
          <w:rFonts w:hint="eastAsia" w:ascii="宋体" w:hAnsi="宋体" w:eastAsia="宋体" w:cs="宋体"/>
          <w:kern w:val="0"/>
          <w:sz w:val="24"/>
          <w:lang w:val="en-US" w:eastAsia="zh-CN"/>
        </w:rPr>
        <w:t>的科学内涵、理论体系、思想精髓、精神实质、实践要求，系统把握马克思主义中国化理论成果所蕴含的马克思主义立场、观点和方法，切实增强运用马克思主义科学理论武装头脑、指导实践的思想自觉和行动自觉。</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kern w:val="0"/>
          <w:sz w:val="24"/>
          <w:lang w:val="en-US" w:eastAsia="zh-CN"/>
        </w:rPr>
      </w:pPr>
      <w:r>
        <w:rPr>
          <w:rFonts w:hint="eastAsia" w:ascii="宋体" w:hAnsi="宋体" w:eastAsia="宋体" w:cs="宋体"/>
          <w:b/>
          <w:bCs/>
          <w:kern w:val="0"/>
          <w:sz w:val="24"/>
          <w:lang w:val="en-US" w:eastAsia="zh-CN"/>
        </w:rPr>
        <w:t>（三）习近平新时代中国特色社会主义思想概论：</w:t>
      </w:r>
      <w:r>
        <w:rPr>
          <w:rFonts w:hint="eastAsia" w:ascii="宋体" w:hAnsi="宋体" w:eastAsia="宋体" w:cs="宋体"/>
          <w:kern w:val="0"/>
          <w:sz w:val="24"/>
          <w:lang w:val="en-US" w:eastAsia="zh-CN"/>
        </w:rPr>
        <w:t>正确认识习近平新时代中国特色社会主义思想的主要内容和科学体系，把握这一思想的世界观、方法论和贯穿其中的立场观点方法，深刻领悟“两个确立”的决定性意义，增强“四个意识”，坚定“四个自信”，做到“两个维护”，为实现第二个百年奋斗目标、实现中华民族伟大复兴中国梦而不懈奋斗。</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kern w:val="0"/>
          <w:sz w:val="24"/>
        </w:rPr>
      </w:pPr>
      <w:r>
        <w:rPr>
          <w:rFonts w:hint="eastAsia" w:ascii="宋体" w:hAnsi="宋体" w:eastAsia="宋体" w:cs="宋体"/>
          <w:b/>
          <w:bCs/>
          <w:kern w:val="0"/>
          <w:sz w:val="24"/>
          <w:lang w:val="en-US" w:eastAsia="zh-CN"/>
        </w:rPr>
        <w:t>（四）形势与政策：</w:t>
      </w:r>
      <w:r>
        <w:rPr>
          <w:rFonts w:hint="eastAsia" w:ascii="宋体" w:hAnsi="宋体" w:eastAsia="宋体" w:cs="宋体"/>
          <w:kern w:val="0"/>
          <w:sz w:val="24"/>
        </w:rPr>
        <w:t>考试前一年(1月-12月)国内外重大时政</w:t>
      </w:r>
      <w:r>
        <w:rPr>
          <w:rFonts w:hint="eastAsia" w:ascii="宋体" w:hAnsi="宋体" w:eastAsia="宋体" w:cs="宋体"/>
          <w:kern w:val="0"/>
          <w:sz w:val="24"/>
          <w:lang w:val="en-US" w:eastAsia="zh-CN"/>
        </w:rPr>
        <w:t>要闻</w:t>
      </w:r>
      <w:r>
        <w:rPr>
          <w:rFonts w:hint="eastAsia" w:ascii="宋体" w:hAnsi="宋体" w:eastAsia="宋体" w:cs="宋体"/>
          <w:kern w:val="0"/>
          <w:sz w:val="24"/>
        </w:rPr>
        <w:t>，结合大学生的思想实际，考察学生对党的路线、方针和政策的理解。</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黑体" w:hAnsi="黑体" w:eastAsia="黑体" w:cs="黑体"/>
          <w:b/>
          <w:bCs/>
          <w:sz w:val="28"/>
          <w:szCs w:val="28"/>
        </w:rPr>
      </w:pPr>
      <w:r>
        <w:rPr>
          <w:rFonts w:hint="eastAsia" w:ascii="黑体" w:hAnsi="黑体" w:eastAsia="黑体" w:cs="黑体"/>
          <w:b/>
          <w:bCs/>
          <w:sz w:val="28"/>
          <w:szCs w:val="28"/>
        </w:rPr>
        <w:t>考试内容与要求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本科目考试内容包括思想道德与法治、毛泽东思想和中国特色社会主义理论体系概论、习近平新时代中国特色社会主义思想概论、形势与政策等四部分内容。主要考查考生识记、理解和应用三个层次能力。具体考试重点内容与要求如下：</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（一）思想道德与法治（2023年版）</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1、识记部分：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新时代呼唤担当民族复兴大任的时代新人；高尚的人生追求和积极的人生态度；理想信念是精神之“钙”；中国精神的丰富内涵；坚持爱国爱党爱社会主义相统一；伟大的建党精神；中国共产党人的精神谱系；社会主义核心价值观的显著特征；社会主义道德的核心和原则；中华传统美德的基本精神；中国革命道德的主要内容；我国社会主义法律的本质特征；全面依法治国的根本遵循；我国宪法的地位和基本原则；法治思维的基本内容。</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2、理解部分：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反对错误人生观；增强信仰信念信心；旗帜鲜明反对历史虚无主义；认清西方"普世价值"的实质；坚持走中国特色社会主义法治道路。</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3、应用部分：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成就出彩的人生；为实现中国梦注入青春能量；做改革创新的生力军；培育和践行社会主义核心价值观；做社会主义道德的示范者和引领者。</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（二）毛泽东思想和中国特色社会主义理论体系概论（2023年版）</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1、识记部分：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马克思主义中国化的历史进程，毛泽东思想活的灵魂和历史地位；新民主主义革命的总路线和基本纲领；新民主主义革命的三大法宝；党在过渡时期的总路线；邓小平理论首要的基本的理论问题和精髓；党在社会主义初级阶段的基本路线;社会主义的根本任务；"三步走"的发展战略；“三个有利”标准；邓小平理论的历史地位；“三个代表”重要思想的核心观点和历史地位；科学发展观的科学内涵和历史地位。</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2、理解部分：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新民主主义革命道路的内容及意义；我国确立社会主义基本制度的重大意义；社会主义建设道路初步探索的重要理论成果和意义。</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（三）习近平新时代中国特色社会主义思想概论</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1、识记部分：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“两个结合”的重大成果；“两个确立”的基本内涵；习近平新时代中国特色社会主义思想的科学体系和</w:t>
      </w:r>
      <w:r>
        <w:rPr>
          <w:rFonts w:hint="default" w:ascii="宋体" w:hAnsi="宋体" w:eastAsia="宋体" w:cs="宋体"/>
          <w:kern w:val="0"/>
          <w:sz w:val="24"/>
          <w:lang w:val="en-US" w:eastAsia="zh-CN"/>
        </w:rPr>
        <w:t>历史地位</w:t>
      </w:r>
      <w:r>
        <w:rPr>
          <w:rFonts w:hint="eastAsia" w:ascii="宋体" w:hAnsi="宋体" w:eastAsia="宋体" w:cs="宋体"/>
          <w:kern w:val="0"/>
          <w:sz w:val="24"/>
          <w:lang w:val="en-US" w:eastAsia="zh-CN"/>
        </w:rPr>
        <w:t>；新时代我国社会主要矛盾;“五位一体”总体布局和“四个全面”战略布局；新时代新征程中国共产党的中心任务；全面建成社会主义现代化强国的战略安排；中国共产党领导是中国特色社会主义最本质的特征；党的领导制度是我国的根本领导制度；坚持人民至上；改革开放是我们前进的重要法宝；全面深化改革总目标；“三个进一步解放”；新发展理念的科学内涵;我国社会主义基本经济制度的新概括；坚持“两个毫不动摇”；新发展格局的基本内涵；全面推进乡村振兴的总要求；深入实施科教兴国战略、人才强国战略、创新驱动发展战略；坚定不移走中国特色社会主义政治发展道路；全过程人民民主是社会主义民主政治的本质属性；统一战线是凝聚人心、汇聚力量的强大法宝；中国特色社会主义法治道路的核心要义和基本原则；坚持马克思主义在意识形态领域指导地位的根本制度;提高人民生活品质的主要着力点；在共建共治共享中推进社会治理体系现代化；绿水青山就是金山银山的发展理念;建设美丽中国的主要任务；总体国家安全观是新时代国家安全工作的基本遵循；新时代人民军队使命任务；党在新时代的强军目标；全面推进国防和军队现代化的战略安排；坚持和完善“一国两制”制度体系；新时代党解决台湾问题的总体方略；坚持走和平发展道路；推动构建新型国际关系；人民外交；全人类共同价值;全面从严治党是新时代党的建设的鲜明主题；党的自我革命是跳出历史周期率的第二个答案。</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2、理解部分：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中国式现代化的中国特色、本质要求和重大原则；维护党中央权威和集中统一领导的重大意义和实践要求；人民立场是中国共产党的根本政治立场;全面深化改革开放要坚持正确方法论；高质量发展的深刻内涵和重大战略意义；健全人民当家作主的制度体系；不断提升文化软实力和中华文化影响力；坚持在发展中增进民生福祉；“一国两制”是中国特色社会主义的伟大创举；推动构建人类命运共同体；以伟大自我革命引领伟大社会革命。</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3、应用部分：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坚定中国特色社会主义道路自信、理论自信、制度自信、文化自信</w:t>
      </w:r>
      <w:r>
        <w:rPr>
          <w:rFonts w:hint="eastAsia" w:ascii="宋体" w:hAnsi="宋体" w:eastAsia="宋体" w:cs="宋体"/>
          <w:kern w:val="0"/>
          <w:sz w:val="24"/>
          <w:lang w:val="en-US" w:eastAsia="zh-CN"/>
        </w:rPr>
        <w:t>；推进全体人民共同富裕取得更为明显的实质性进展；全面推进乡村振兴；高水平法治中国建设；推动中华优秀传统文化创造性转化、创新性发展；积极推动全球可持续发展；建设更高水平的平安中国；高质量共寻“一带一路”；一体推进不敢腐、不能腐、不想腐。</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（四）形势与政策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2023年1月-12月国内外重大时政要闻。</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三、考核形式及试卷结构</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（一）考试形式及要求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1、考核形式：采用线下答卷，考核时间为60分钟，试卷满分为100分。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2、试卷题型比例：选择题50分，判断题20分，简答题20分，论述题10分。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3、试题对不同能力层次要求的分数比例：识记60%，理解30%，运用10%。</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4、试卷中难易程度的分数比例：容易题约占60%，中等难度题约占30%，较难题约占10%。</w:t>
      </w:r>
      <w:bookmarkStart w:id="7" w:name="_GoBack"/>
      <w:bookmarkEnd w:id="7"/>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（二）试卷结构及要求</w:t>
      </w:r>
      <w:bookmarkStart w:id="0" w:name="_Hlk25848344"/>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 xml:space="preserve">1、 单项选择题（50%）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（1）考核目的：主要考查学生对政治、历史及法律方面的基本概念、基本原理、基本观点的掌握以及近期国内外重大时政事件。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（2）考核要求：准确地再认或再现学科中的基本概念、基本观点和基本原理及其重要意义。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（3）题型及分值：本题共25小题，每小题2分，本题共计50分。</w:t>
      </w:r>
      <w:bookmarkEnd w:id="0"/>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 xml:space="preserve">2、判断题（20%）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（1）考核目的：主要考查学生能否准确、恰当地使用本学科的专业术语，正确理解和掌握学科的有关范畴、规律和论断。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（2）考核要求：运用有关原理，解释和论证某种观点，辨明理论是非。</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（3）题型及分值：本题共10小题，每小题2分，共计20分。</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3、简答题（20%）</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（1）考核目的：主要考查学生运用马克思主义的立场、观点和方法分析问题。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（2）考核要求：能使用学科术语，清晰明了、合乎逻辑地表达观点，阐述问题。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（3）题型及分值：本题共4小题，每小题5分，共计20分。</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 xml:space="preserve">4、论述题（10%）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（1）考核目的：主要考查学生结合特定的历史条件或国际、国内政治经济和社会生活背景，认识和评价有关理论问题和实际问题。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（2）考核要求：能运用理论客观、理性地分析有关社会现象或实际问题。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（3）题型及分值：本题共1小题，每小题10分，共计10分。</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四、题型示例</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示例1：一、单项选择题(每小题2分，共25小题，共50分)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1、马克思主义的本质属性和鲜明品格是（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A 时代性   B 人民性    C 创造性    D 真实性</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正确答案：B</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2、新时代中国特色社会主义事业总体布局是（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A 一个中心   B 两个大局   C 四个全面   D 五位一体</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 xml:space="preserve">正确答案：D </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示例2：二、判断题（每小题2分，共10小题，共20分）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1、全面建设社会主义现代化国家，教育是根本，科技是关键，人才是基础。（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正确答案：对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kern w:val="0"/>
          <w:sz w:val="24"/>
          <w:lang w:val="en-US" w:eastAsia="zh-CN"/>
        </w:rPr>
        <w:t>2、1975年宪法</w:t>
      </w:r>
      <w:r>
        <w:rPr>
          <w:rFonts w:hint="eastAsia" w:ascii="宋体" w:hAnsi="宋体" w:eastAsia="宋体" w:cs="宋体"/>
          <w:b/>
          <w:bCs/>
          <w:kern w:val="0"/>
          <w:sz w:val="24"/>
          <w:lang w:val="en-US" w:eastAsia="zh-CN"/>
        </w:rPr>
        <w:t>是中华人民共和国第一部宪法。（   ）</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正确答案：错</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示例3：三、简答题：（每小题5分，共4小题，共20分）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1、简述科学发展观的科学内涵。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2、简述我国宪法的基本原则。</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示例4：四、论述题:（每小题10分，共1小题，共10分）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如何理解实现高水平科技自立自强的重大意义？</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五、参考书目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（一）马克思主义理论研究和建设工程重点教材：《思想道德与法治(2023年版)》，高等教育出版社，2023.2</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（二）马克思主义理论研究和建设工程重点教材：《毛泽东思想和中国特色社会主义理论体系概论(2023年版)》，高等教育出版社，2023.2</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（三）马克思主义理论研究和建设工程重点教材：《毛泽东思想和中国特色社会主义理论体系概论(2023年版)》，高等教育出版社、人民出版社，2023.8</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center"/>
        <w:textAlignment w:val="auto"/>
        <w:rPr>
          <w:rFonts w:hint="eastAsia" w:ascii="宋体" w:hAnsi="宋体" w:eastAsia="宋体" w:cs="宋体"/>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center"/>
        <w:textAlignment w:val="auto"/>
        <w:rPr>
          <w:rFonts w:hint="eastAsia" w:ascii="宋体" w:hAnsi="宋体" w:cs="宋体"/>
          <w:color w:val="000000"/>
          <w:kern w:val="0"/>
          <w:sz w:val="30"/>
          <w:szCs w:val="30"/>
        </w:rPr>
      </w:pP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语言文化基础</w:t>
      </w:r>
      <w:r>
        <w:rPr>
          <w:rFonts w:hint="eastAsia" w:ascii="宋体" w:hAnsi="宋体" w:eastAsia="宋体" w:cs="宋体"/>
          <w:kern w:val="0"/>
          <w:sz w:val="32"/>
          <w:szCs w:val="32"/>
          <w:lang w:eastAsia="zh-CN"/>
        </w:rPr>
        <w:t>》</w:t>
      </w:r>
    </w:p>
    <w:p>
      <w:pPr>
        <w:widowControl/>
        <w:spacing w:before="312" w:beforeLines="100" w:after="312" w:afterLines="100" w:line="460" w:lineRule="exact"/>
        <w:ind w:firstLine="780"/>
        <w:jc w:val="left"/>
        <w:rPr>
          <w:rFonts w:ascii="宋体" w:hAnsi="宋体" w:cs="宋体"/>
          <w:color w:val="000000"/>
          <w:kern w:val="0"/>
          <w:sz w:val="30"/>
          <w:szCs w:val="30"/>
        </w:rPr>
      </w:pPr>
      <w:r>
        <w:rPr>
          <w:rFonts w:hint="eastAsia" w:ascii="宋体" w:hAnsi="宋体" w:cs="宋体"/>
          <w:color w:val="000000"/>
          <w:kern w:val="0"/>
          <w:sz w:val="30"/>
          <w:szCs w:val="30"/>
        </w:rPr>
        <w:t>考试时间60分钟，卷面分值100分。</w:t>
      </w:r>
    </w:p>
    <w:p>
      <w:pPr>
        <w:widowControl/>
        <w:spacing w:line="360" w:lineRule="auto"/>
        <w:ind w:firstLine="562" w:firstLineChars="200"/>
        <w:jc w:val="left"/>
        <w:rPr>
          <w:rFonts w:hint="eastAsia" w:ascii="黑体" w:hAnsi="宋体" w:eastAsia="黑体" w:cs="宋体"/>
          <w:b/>
          <w:color w:val="000000"/>
          <w:kern w:val="0"/>
          <w:sz w:val="28"/>
          <w:szCs w:val="28"/>
        </w:rPr>
      </w:pPr>
      <w:r>
        <w:rPr>
          <w:rFonts w:hint="eastAsia" w:ascii="黑体" w:hAnsi="宋体" w:eastAsia="黑体" w:cs="宋体"/>
          <w:b/>
          <w:color w:val="000000"/>
          <w:kern w:val="0"/>
          <w:sz w:val="28"/>
          <w:szCs w:val="28"/>
        </w:rPr>
        <w:t>一、考试基本要求</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语言文化基础是所有专业的学科基础必修课，通过该课的学习和考试，使学生</w:t>
      </w:r>
      <w:r>
        <w:rPr>
          <w:rFonts w:ascii="宋体" w:hAnsi="宋体" w:cs="宋体"/>
          <w:kern w:val="0"/>
          <w:sz w:val="24"/>
        </w:rPr>
        <w:t>全面深入地了解</w:t>
      </w:r>
      <w:r>
        <w:rPr>
          <w:rFonts w:hint="eastAsia" w:ascii="宋体" w:hAnsi="宋体" w:cs="宋体"/>
          <w:kern w:val="0"/>
          <w:sz w:val="24"/>
        </w:rPr>
        <w:t>并传承中国优秀传统文化，尤其是优秀的岭南文化，掌握汉语汉字、词汇、句子、段落以及篇章的文学文字理论，</w:t>
      </w:r>
      <w:r>
        <w:rPr>
          <w:rFonts w:ascii="宋体" w:hAnsi="宋体" w:cs="宋体"/>
          <w:kern w:val="0"/>
          <w:sz w:val="24"/>
        </w:rPr>
        <w:t>并具有</w:t>
      </w:r>
      <w:r>
        <w:rPr>
          <w:rFonts w:hint="eastAsia" w:ascii="宋体" w:hAnsi="宋体" w:cs="宋体"/>
          <w:kern w:val="0"/>
          <w:sz w:val="24"/>
        </w:rPr>
        <w:t>运用汉语言文学文字进行写作表达</w:t>
      </w:r>
      <w:r>
        <w:rPr>
          <w:rFonts w:ascii="宋体" w:hAnsi="宋体" w:cs="宋体"/>
          <w:kern w:val="0"/>
          <w:sz w:val="24"/>
        </w:rPr>
        <w:t>的</w:t>
      </w:r>
      <w:r>
        <w:rPr>
          <w:rFonts w:hint="eastAsia" w:ascii="宋体" w:hAnsi="宋体" w:cs="宋体"/>
          <w:kern w:val="0"/>
          <w:sz w:val="24"/>
        </w:rPr>
        <w:t>基础</w:t>
      </w:r>
      <w:r>
        <w:rPr>
          <w:rFonts w:ascii="宋体" w:hAnsi="宋体" w:cs="宋体"/>
          <w:kern w:val="0"/>
          <w:sz w:val="24"/>
        </w:rPr>
        <w:t>能力。</w:t>
      </w:r>
    </w:p>
    <w:p>
      <w:pPr>
        <w:widowControl/>
        <w:spacing w:line="360" w:lineRule="auto"/>
        <w:ind w:firstLine="562" w:firstLineChars="200"/>
        <w:jc w:val="left"/>
        <w:rPr>
          <w:rFonts w:hint="eastAsia" w:ascii="黑体" w:hAnsi="宋体" w:eastAsia="黑体" w:cs="宋体"/>
          <w:b/>
          <w:color w:val="000000"/>
          <w:kern w:val="0"/>
          <w:sz w:val="28"/>
          <w:szCs w:val="28"/>
        </w:rPr>
      </w:pPr>
      <w:r>
        <w:rPr>
          <w:rFonts w:hint="eastAsia" w:ascii="黑体" w:hAnsi="宋体" w:eastAsia="黑体" w:cs="宋体"/>
          <w:b/>
          <w:color w:val="000000"/>
          <w:kern w:val="0"/>
          <w:sz w:val="28"/>
          <w:szCs w:val="28"/>
        </w:rPr>
        <w:t>二、考试内容</w:t>
      </w:r>
    </w:p>
    <w:p>
      <w:pPr>
        <w:spacing w:line="240" w:lineRule="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第一部分</w:t>
      </w:r>
      <w:r>
        <w:rPr>
          <w:rFonts w:hint="eastAsia" w:ascii="Times New Roman" w:hAnsi="Times New Roman" w:eastAsia="宋体" w:cs="Times New Roman"/>
          <w:b/>
          <w:sz w:val="28"/>
          <w:szCs w:val="28"/>
          <w:lang w:val="en-US" w:eastAsia="zh-CN"/>
        </w:rPr>
        <w:t xml:space="preserve"> </w:t>
      </w:r>
      <w:r>
        <w:rPr>
          <w:rFonts w:hint="eastAsia" w:ascii="Times New Roman" w:hAnsi="Times New Roman" w:eastAsia="宋体" w:cs="Times New Roman"/>
          <w:b/>
          <w:sz w:val="28"/>
          <w:szCs w:val="28"/>
        </w:rPr>
        <w:t>概论</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（1）语言文化基础课程包括中国语言文化各项基础知识及基础写作实践相关内容</w:t>
      </w:r>
      <w:r>
        <w:rPr>
          <w:rFonts w:ascii="宋体" w:hAnsi="宋体" w:cs="宋体"/>
          <w:kern w:val="0"/>
          <w:sz w:val="24"/>
        </w:rPr>
        <w:t>。</w:t>
      </w:r>
    </w:p>
    <w:p>
      <w:pPr>
        <w:spacing w:line="240" w:lineRule="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第二部分</w:t>
      </w:r>
      <w:r>
        <w:rPr>
          <w:rFonts w:hint="eastAsia" w:ascii="Times New Roman" w:hAnsi="Times New Roman" w:eastAsia="宋体" w:cs="Times New Roman"/>
          <w:b/>
          <w:sz w:val="28"/>
          <w:szCs w:val="28"/>
          <w:lang w:val="en-US" w:eastAsia="zh-CN"/>
        </w:rPr>
        <w:t xml:space="preserve"> </w:t>
      </w:r>
      <w:r>
        <w:rPr>
          <w:rFonts w:hint="eastAsia" w:ascii="Times New Roman" w:hAnsi="Times New Roman" w:eastAsia="宋体" w:cs="Times New Roman"/>
          <w:b/>
          <w:sz w:val="28"/>
          <w:szCs w:val="28"/>
        </w:rPr>
        <w:t>汉字</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（1）熟悉汉字的结构；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（2）掌握汉字的书写；</w:t>
      </w:r>
    </w:p>
    <w:p>
      <w:pPr>
        <w:spacing w:line="360" w:lineRule="auto"/>
        <w:ind w:firstLine="480" w:firstLineChars="200"/>
        <w:rPr>
          <w:rFonts w:hint="eastAsia" w:ascii="宋体" w:hAnsi="宋体" w:cs="宋体"/>
          <w:kern w:val="0"/>
          <w:sz w:val="24"/>
        </w:rPr>
      </w:pPr>
      <w:r>
        <w:rPr>
          <w:rFonts w:hint="eastAsia" w:ascii="宋体" w:hAnsi="宋体" w:cs="宋体"/>
          <w:kern w:val="0"/>
          <w:sz w:val="24"/>
        </w:rPr>
        <w:t>（3）掌握汉字的读音；</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（4）掌握汉字的意义</w:t>
      </w:r>
      <w:r>
        <w:rPr>
          <w:rFonts w:ascii="宋体" w:hAnsi="宋体" w:cs="宋体"/>
          <w:kern w:val="0"/>
          <w:sz w:val="24"/>
        </w:rPr>
        <w:t>；</w:t>
      </w:r>
    </w:p>
    <w:p>
      <w:pPr>
        <w:spacing w:line="360" w:lineRule="auto"/>
        <w:ind w:firstLine="480" w:firstLineChars="200"/>
        <w:rPr>
          <w:rFonts w:hint="eastAsia" w:ascii="宋体" w:hAnsi="宋体" w:cs="宋体"/>
          <w:kern w:val="0"/>
          <w:sz w:val="24"/>
        </w:rPr>
      </w:pPr>
      <w:r>
        <w:rPr>
          <w:rFonts w:hint="eastAsia" w:ascii="宋体" w:hAnsi="宋体" w:cs="宋体"/>
          <w:kern w:val="0"/>
          <w:sz w:val="24"/>
        </w:rPr>
        <w:t>（5）区分错别字</w:t>
      </w:r>
      <w:r>
        <w:rPr>
          <w:rFonts w:ascii="宋体" w:hAnsi="宋体" w:cs="宋体"/>
          <w:kern w:val="0"/>
          <w:sz w:val="24"/>
        </w:rPr>
        <w:t>。</w:t>
      </w:r>
      <w:r>
        <w:rPr>
          <w:rFonts w:hint="eastAsia" w:ascii="宋体" w:hAnsi="宋体" w:cs="宋体"/>
          <w:kern w:val="0"/>
          <w:sz w:val="24"/>
        </w:rPr>
        <w:t xml:space="preserve"> </w:t>
      </w:r>
    </w:p>
    <w:p>
      <w:pPr>
        <w:spacing w:line="240" w:lineRule="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第三部分</w:t>
      </w:r>
      <w:r>
        <w:rPr>
          <w:rFonts w:hint="eastAsia" w:ascii="Times New Roman" w:hAnsi="Times New Roman" w:eastAsia="宋体" w:cs="Times New Roman"/>
          <w:b/>
          <w:sz w:val="28"/>
          <w:szCs w:val="28"/>
          <w:lang w:val="en-US" w:eastAsia="zh-CN"/>
        </w:rPr>
        <w:t xml:space="preserve"> </w:t>
      </w:r>
      <w:r>
        <w:rPr>
          <w:rFonts w:hint="eastAsia" w:ascii="Times New Roman" w:hAnsi="Times New Roman" w:eastAsia="宋体" w:cs="Times New Roman"/>
          <w:b/>
          <w:sz w:val="28"/>
          <w:szCs w:val="28"/>
        </w:rPr>
        <w:t>词语与辞汇</w:t>
      </w:r>
    </w:p>
    <w:p>
      <w:pPr>
        <w:widowControl/>
        <w:spacing w:line="360" w:lineRule="auto"/>
        <w:ind w:firstLine="480" w:firstLineChars="200"/>
        <w:jc w:val="left"/>
        <w:rPr>
          <w:rFonts w:hint="eastAsia" w:ascii="宋体" w:hAnsi="宋体" w:cs="宋体"/>
          <w:kern w:val="0"/>
          <w:sz w:val="24"/>
        </w:rPr>
      </w:pPr>
      <w:r>
        <w:rPr>
          <w:rFonts w:ascii="宋体" w:hAnsi="宋体" w:cs="宋体"/>
          <w:kern w:val="0"/>
          <w:sz w:val="24"/>
        </w:rPr>
        <w:t>（</w:t>
      </w:r>
      <w:r>
        <w:rPr>
          <w:rFonts w:hint="eastAsia" w:ascii="宋体" w:hAnsi="宋体" w:cs="宋体"/>
          <w:kern w:val="0"/>
          <w:sz w:val="24"/>
        </w:rPr>
        <w:t>1）</w:t>
      </w:r>
      <w:r>
        <w:rPr>
          <w:rFonts w:ascii="宋体" w:hAnsi="宋体" w:cs="宋体"/>
          <w:kern w:val="0"/>
          <w:sz w:val="24"/>
        </w:rPr>
        <w:t>掌握</w:t>
      </w:r>
      <w:r>
        <w:rPr>
          <w:rFonts w:hint="eastAsia" w:ascii="宋体" w:hAnsi="宋体" w:cs="宋体"/>
          <w:kern w:val="0"/>
          <w:sz w:val="24"/>
        </w:rPr>
        <w:t>词语与词汇的完整意义</w:t>
      </w:r>
      <w:r>
        <w:rPr>
          <w:rFonts w:ascii="宋体" w:hAnsi="宋体" w:cs="宋体"/>
          <w:kern w:val="0"/>
          <w:sz w:val="24"/>
        </w:rPr>
        <w:t>；</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识记</w:t>
      </w:r>
      <w:r>
        <w:rPr>
          <w:rFonts w:hint="eastAsia" w:ascii="宋体" w:hAnsi="宋体" w:cs="宋体"/>
          <w:kern w:val="0"/>
          <w:sz w:val="24"/>
        </w:rPr>
        <w:t>词语、成语与谚语；</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（3）掌握贬义词、褒义词与中性词；</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（4）了解古今词汇的发展变化；</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（5）熟悉当代网络语言与词语、辞汇的关系</w:t>
      </w:r>
      <w:r>
        <w:rPr>
          <w:rFonts w:ascii="宋体" w:hAnsi="宋体" w:cs="宋体"/>
          <w:kern w:val="0"/>
          <w:sz w:val="24"/>
        </w:rPr>
        <w:t>。</w:t>
      </w:r>
    </w:p>
    <w:p>
      <w:pPr>
        <w:spacing w:line="240" w:lineRule="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第四部分</w:t>
      </w:r>
      <w:r>
        <w:rPr>
          <w:rFonts w:hint="eastAsia" w:ascii="Times New Roman" w:hAnsi="Times New Roman" w:eastAsia="宋体" w:cs="Times New Roman"/>
          <w:b/>
          <w:sz w:val="28"/>
          <w:szCs w:val="28"/>
          <w:lang w:val="en-US" w:eastAsia="zh-CN"/>
        </w:rPr>
        <w:t xml:space="preserve"> </w:t>
      </w:r>
      <w:r>
        <w:rPr>
          <w:rFonts w:hint="eastAsia" w:ascii="Times New Roman" w:hAnsi="Times New Roman" w:eastAsia="宋体" w:cs="Times New Roman"/>
          <w:b/>
          <w:sz w:val="28"/>
          <w:szCs w:val="28"/>
        </w:rPr>
        <w:t>句子</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（1）掌握句子的完整定义；</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（2）掌握句子的成分：主语，谓语，宾语，定语，状语，补语；</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（3）掌握句子的类型：陈述句，疑问句，感叹句，判断句；</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（4）掌握句子的关联：并列关系，顺承关系，因果关系，转折关系；</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（5）掌握句子在段落里的地位。</w:t>
      </w:r>
    </w:p>
    <w:p>
      <w:pPr>
        <w:spacing w:line="240" w:lineRule="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第五部分</w:t>
      </w:r>
      <w:r>
        <w:rPr>
          <w:rFonts w:hint="eastAsia" w:ascii="Times New Roman" w:hAnsi="Times New Roman" w:eastAsia="宋体" w:cs="Times New Roman"/>
          <w:b/>
          <w:sz w:val="28"/>
          <w:szCs w:val="28"/>
          <w:lang w:val="en-US" w:eastAsia="zh-CN"/>
        </w:rPr>
        <w:t xml:space="preserve"> </w:t>
      </w:r>
      <w:r>
        <w:rPr>
          <w:rFonts w:hint="eastAsia" w:ascii="Times New Roman" w:hAnsi="Times New Roman" w:eastAsia="宋体" w:cs="Times New Roman"/>
          <w:b/>
          <w:sz w:val="28"/>
          <w:szCs w:val="28"/>
        </w:rPr>
        <w:t>段落与篇章</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（1）掌握段落的基本含义；</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w:t>
      </w:r>
      <w:bookmarkStart w:id="1" w:name="_Hlk154683530"/>
      <w:r>
        <w:rPr>
          <w:rFonts w:hint="eastAsia" w:ascii="宋体" w:hAnsi="宋体" w:cs="宋体"/>
          <w:kern w:val="0"/>
          <w:sz w:val="24"/>
        </w:rPr>
        <w:t>掌握句子与段落的关系</w:t>
      </w:r>
      <w:bookmarkEnd w:id="1"/>
      <w:r>
        <w:rPr>
          <w:rFonts w:hint="eastAsia" w:ascii="宋体" w:hAnsi="宋体" w:cs="宋体"/>
          <w:kern w:val="0"/>
          <w:sz w:val="24"/>
        </w:rPr>
        <w:t>；</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（3）掌握段落与篇章的关系；</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（4）熟悉句子、段落与篇章起、承、转、合的基本文章结构；</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（5）识记名篇名段名句。（比如《岳阳楼记》）</w:t>
      </w:r>
    </w:p>
    <w:p>
      <w:pPr>
        <w:spacing w:line="240" w:lineRule="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第六部分</w:t>
      </w:r>
      <w:r>
        <w:rPr>
          <w:rFonts w:hint="eastAsia" w:ascii="Times New Roman" w:hAnsi="Times New Roman" w:eastAsia="宋体" w:cs="Times New Roman"/>
          <w:b/>
          <w:sz w:val="28"/>
          <w:szCs w:val="28"/>
          <w:lang w:val="en-US" w:eastAsia="zh-CN"/>
        </w:rPr>
        <w:t xml:space="preserve"> </w:t>
      </w:r>
      <w:r>
        <w:rPr>
          <w:rFonts w:hint="eastAsia" w:ascii="Times New Roman" w:hAnsi="Times New Roman" w:eastAsia="宋体" w:cs="Times New Roman"/>
          <w:b/>
          <w:sz w:val="28"/>
          <w:szCs w:val="28"/>
        </w:rPr>
        <w:t>基础写作</w:t>
      </w:r>
    </w:p>
    <w:p>
      <w:pPr>
        <w:widowControl/>
        <w:spacing w:line="360" w:lineRule="auto"/>
        <w:ind w:firstLine="480" w:firstLineChars="200"/>
        <w:jc w:val="left"/>
        <w:rPr>
          <w:rFonts w:ascii="宋体" w:hAnsi="宋体" w:cs="宋体"/>
          <w:kern w:val="0"/>
          <w:sz w:val="24"/>
        </w:rPr>
      </w:pPr>
      <w:bookmarkStart w:id="2" w:name="_Hlk154683724"/>
      <w:r>
        <w:rPr>
          <w:rFonts w:hint="eastAsia" w:ascii="宋体" w:hAnsi="宋体" w:cs="宋体"/>
          <w:kern w:val="0"/>
          <w:sz w:val="24"/>
        </w:rPr>
        <w:t>（1）熟悉基础文体分类写作特点；</w:t>
      </w:r>
      <w:bookmarkEnd w:id="2"/>
    </w:p>
    <w:p>
      <w:pPr>
        <w:widowControl/>
        <w:spacing w:line="360" w:lineRule="auto"/>
        <w:ind w:left="480"/>
        <w:jc w:val="left"/>
        <w:rPr>
          <w:rFonts w:hint="eastAsia" w:ascii="宋体" w:hAnsi="宋体" w:cs="宋体"/>
          <w:kern w:val="0"/>
          <w:sz w:val="24"/>
        </w:rPr>
      </w:pPr>
      <w:r>
        <w:rPr>
          <w:rFonts w:hint="eastAsia" w:ascii="宋体" w:hAnsi="宋体" w:cs="宋体"/>
          <w:kern w:val="0"/>
          <w:sz w:val="24"/>
        </w:rPr>
        <w:t>（2）熟悉基本语法；</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（3）掌握选题意义及价值所在；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（4）掌握谋篇布局（开篇，正文，结束）的基础能力；</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（5）掌握运用字、词、句、段进行写作的基础能力</w:t>
      </w:r>
      <w:r>
        <w:rPr>
          <w:rFonts w:ascii="宋体" w:hAnsi="宋体" w:cs="宋体"/>
          <w:kern w:val="0"/>
          <w:sz w:val="24"/>
        </w:rPr>
        <w:t>。</w:t>
      </w:r>
    </w:p>
    <w:p>
      <w:pPr>
        <w:spacing w:line="240" w:lineRule="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第七部分</w:t>
      </w:r>
      <w:r>
        <w:rPr>
          <w:rFonts w:hint="eastAsia" w:ascii="Times New Roman" w:hAnsi="Times New Roman" w:eastAsia="宋体" w:cs="Times New Roman"/>
          <w:b/>
          <w:sz w:val="28"/>
          <w:szCs w:val="28"/>
          <w:lang w:val="en-US" w:eastAsia="zh-CN"/>
        </w:rPr>
        <w:t xml:space="preserve"> </w:t>
      </w:r>
      <w:r>
        <w:rPr>
          <w:rFonts w:hint="eastAsia" w:ascii="Times New Roman" w:hAnsi="Times New Roman" w:eastAsia="宋体" w:cs="Times New Roman"/>
          <w:b/>
          <w:sz w:val="28"/>
          <w:szCs w:val="28"/>
        </w:rPr>
        <w:t>中国传统文化（一）</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（1）了解中国历史的基本脉络；</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（2）了解中国地理的基本特征；</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（3）了解中国文化的基本特点。</w:t>
      </w:r>
    </w:p>
    <w:p>
      <w:pPr>
        <w:spacing w:line="240" w:lineRule="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第八部分</w:t>
      </w:r>
      <w:r>
        <w:rPr>
          <w:rFonts w:hint="eastAsia" w:ascii="Times New Roman" w:hAnsi="Times New Roman" w:eastAsia="宋体" w:cs="Times New Roman"/>
          <w:b/>
          <w:sz w:val="28"/>
          <w:szCs w:val="28"/>
          <w:lang w:val="en-US" w:eastAsia="zh-CN"/>
        </w:rPr>
        <w:t xml:space="preserve"> </w:t>
      </w:r>
      <w:r>
        <w:rPr>
          <w:rFonts w:hint="eastAsia" w:ascii="Times New Roman" w:hAnsi="Times New Roman" w:eastAsia="宋体" w:cs="Times New Roman"/>
          <w:b/>
          <w:sz w:val="28"/>
          <w:szCs w:val="28"/>
        </w:rPr>
        <w:t>中国传统文化（二）</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（1）了解中国古代民族；</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（2）了解中国古代官制；</w:t>
      </w:r>
    </w:p>
    <w:p>
      <w:pPr>
        <w:widowControl/>
        <w:spacing w:line="360" w:lineRule="auto"/>
        <w:ind w:firstLine="480" w:firstLineChars="200"/>
        <w:jc w:val="left"/>
        <w:rPr>
          <w:rFonts w:hint="eastAsia" w:ascii="宋体" w:hAnsi="宋体" w:cs="宋体"/>
          <w:kern w:val="0"/>
          <w:sz w:val="24"/>
        </w:rPr>
      </w:pPr>
      <w:bookmarkStart w:id="3" w:name="_Hlk154562317"/>
      <w:r>
        <w:rPr>
          <w:rFonts w:hint="eastAsia" w:ascii="宋体" w:hAnsi="宋体" w:cs="宋体"/>
          <w:kern w:val="0"/>
          <w:sz w:val="24"/>
        </w:rPr>
        <w:t>（3）了解中国古代行政区划。</w:t>
      </w:r>
      <w:bookmarkEnd w:id="3"/>
    </w:p>
    <w:p>
      <w:pPr>
        <w:spacing w:line="240" w:lineRule="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第九部分</w:t>
      </w:r>
      <w:r>
        <w:rPr>
          <w:rFonts w:hint="eastAsia" w:ascii="Times New Roman" w:hAnsi="Times New Roman" w:eastAsia="宋体" w:cs="Times New Roman"/>
          <w:b/>
          <w:sz w:val="28"/>
          <w:szCs w:val="28"/>
          <w:lang w:val="en-US" w:eastAsia="zh-CN"/>
        </w:rPr>
        <w:t xml:space="preserve"> </w:t>
      </w:r>
      <w:r>
        <w:rPr>
          <w:rFonts w:hint="eastAsia" w:ascii="Times New Roman" w:hAnsi="Times New Roman" w:eastAsia="宋体" w:cs="Times New Roman"/>
          <w:b/>
          <w:sz w:val="28"/>
          <w:szCs w:val="28"/>
        </w:rPr>
        <w:t>中国传统文化（三）</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（1）了解中国传统风俗习惯文化；</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（2）了解中国古代文献；</w:t>
      </w:r>
    </w:p>
    <w:p>
      <w:pPr>
        <w:widowControl/>
        <w:spacing w:line="360" w:lineRule="auto"/>
        <w:ind w:firstLine="480" w:firstLineChars="200"/>
        <w:jc w:val="left"/>
        <w:rPr>
          <w:rFonts w:hint="eastAsia" w:ascii="宋体" w:hAnsi="宋体" w:cs="宋体"/>
          <w:kern w:val="0"/>
          <w:sz w:val="24"/>
        </w:rPr>
      </w:pPr>
      <w:bookmarkStart w:id="4" w:name="_Hlk154562203"/>
      <w:r>
        <w:rPr>
          <w:rFonts w:hint="eastAsia" w:ascii="宋体" w:hAnsi="宋体" w:cs="宋体"/>
          <w:kern w:val="0"/>
          <w:sz w:val="24"/>
        </w:rPr>
        <w:t>（3）</w:t>
      </w:r>
      <w:bookmarkEnd w:id="4"/>
      <w:r>
        <w:rPr>
          <w:rFonts w:hint="eastAsia" w:ascii="宋体" w:hAnsi="宋体" w:cs="宋体"/>
          <w:kern w:val="0"/>
          <w:sz w:val="24"/>
        </w:rPr>
        <w:t>了解中国古代科举考试制度。</w:t>
      </w:r>
    </w:p>
    <w:p>
      <w:pPr>
        <w:spacing w:line="240" w:lineRule="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第十部分</w:t>
      </w:r>
      <w:r>
        <w:rPr>
          <w:rFonts w:hint="eastAsia" w:ascii="Times New Roman" w:hAnsi="Times New Roman" w:eastAsia="宋体" w:cs="Times New Roman"/>
          <w:b/>
          <w:sz w:val="28"/>
          <w:szCs w:val="28"/>
          <w:lang w:val="en-US" w:eastAsia="zh-CN"/>
        </w:rPr>
        <w:t xml:space="preserve"> </w:t>
      </w:r>
      <w:r>
        <w:rPr>
          <w:rFonts w:hint="eastAsia" w:ascii="Times New Roman" w:hAnsi="Times New Roman" w:eastAsia="宋体" w:cs="Times New Roman"/>
          <w:b/>
          <w:sz w:val="28"/>
          <w:szCs w:val="28"/>
        </w:rPr>
        <w:t>岭南文化</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（1）了解岭南的相关地理知识（珠江三大支流；粤港澳大湾区行政区划）；</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w:t>
      </w:r>
      <w:bookmarkStart w:id="5" w:name="_Hlk154563013"/>
      <w:r>
        <w:rPr>
          <w:rFonts w:hint="eastAsia" w:ascii="宋体" w:hAnsi="宋体" w:cs="宋体"/>
          <w:kern w:val="0"/>
          <w:sz w:val="24"/>
        </w:rPr>
        <w:t>了解岭南的相关历史知识（南越王朝，南汉王朝，南明王朝；近代；改革开放的窗口）</w:t>
      </w:r>
      <w:bookmarkEnd w:id="5"/>
      <w:r>
        <w:rPr>
          <w:rFonts w:hint="eastAsia" w:ascii="宋体" w:hAnsi="宋体" w:cs="宋体"/>
          <w:kern w:val="0"/>
          <w:sz w:val="24"/>
        </w:rPr>
        <w:t>；</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（3）了解东莞的相关基础知识（东江流域；莞香文化；新一线城市）。</w:t>
      </w:r>
    </w:p>
    <w:p>
      <w:pPr>
        <w:widowControl/>
        <w:spacing w:line="360" w:lineRule="auto"/>
        <w:ind w:firstLine="562" w:firstLineChars="200"/>
        <w:jc w:val="left"/>
        <w:rPr>
          <w:rFonts w:hint="eastAsia" w:ascii="黑体" w:hAnsi="宋体" w:eastAsia="黑体" w:cs="宋体"/>
          <w:b/>
          <w:color w:val="000000"/>
          <w:kern w:val="0"/>
          <w:sz w:val="28"/>
          <w:szCs w:val="28"/>
        </w:rPr>
      </w:pPr>
      <w:r>
        <w:rPr>
          <w:rFonts w:hint="eastAsia" w:ascii="黑体" w:hAnsi="宋体" w:eastAsia="黑体" w:cs="宋体"/>
          <w:b/>
          <w:color w:val="000000"/>
          <w:kern w:val="0"/>
          <w:sz w:val="28"/>
          <w:szCs w:val="28"/>
        </w:rPr>
        <w:t>三、题目类型：</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填空题、单项选择题、阅读理解题、基础写作题</w:t>
      </w:r>
    </w:p>
    <w:p>
      <w:pPr>
        <w:widowControl/>
        <w:spacing w:line="360" w:lineRule="auto"/>
        <w:ind w:firstLine="562" w:firstLineChars="200"/>
        <w:jc w:val="left"/>
        <w:rPr>
          <w:rFonts w:hint="eastAsia" w:ascii="黑体" w:hAnsi="宋体" w:eastAsia="黑体" w:cs="宋体"/>
          <w:b/>
          <w:color w:val="000000"/>
          <w:kern w:val="0"/>
          <w:sz w:val="28"/>
          <w:szCs w:val="28"/>
        </w:rPr>
      </w:pPr>
      <w:r>
        <w:rPr>
          <w:rFonts w:hint="eastAsia" w:ascii="黑体" w:hAnsi="宋体" w:eastAsia="黑体" w:cs="宋体"/>
          <w:b/>
          <w:color w:val="000000"/>
          <w:kern w:val="0"/>
          <w:sz w:val="28"/>
          <w:szCs w:val="28"/>
        </w:rPr>
        <w:t>四、考试形式及试卷结构：</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本考试采取闭卷、笔试的形式</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试卷难易程度比例分配为：容易：中等：难=2：6：2</w:t>
      </w:r>
    </w:p>
    <w:p>
      <w:pPr>
        <w:widowControl/>
        <w:spacing w:line="360" w:lineRule="auto"/>
        <w:ind w:firstLine="562" w:firstLineChars="200"/>
        <w:jc w:val="left"/>
        <w:rPr>
          <w:rFonts w:hint="eastAsia" w:ascii="黑体" w:hAnsi="宋体" w:eastAsia="黑体" w:cs="宋体"/>
          <w:b/>
          <w:color w:val="000000"/>
          <w:kern w:val="0"/>
          <w:sz w:val="28"/>
          <w:szCs w:val="28"/>
        </w:rPr>
      </w:pPr>
      <w:r>
        <w:rPr>
          <w:rFonts w:hint="eastAsia" w:ascii="黑体" w:hAnsi="宋体" w:eastAsia="黑体" w:cs="宋体"/>
          <w:b/>
          <w:color w:val="000000"/>
          <w:kern w:val="0"/>
          <w:sz w:val="28"/>
          <w:szCs w:val="28"/>
        </w:rPr>
        <w:t>五、参考教材（不局限于，仅供参考）</w:t>
      </w:r>
    </w:p>
    <w:p>
      <w:pPr>
        <w:widowControl/>
        <w:spacing w:line="360" w:lineRule="auto"/>
        <w:ind w:firstLine="480" w:firstLineChars="200"/>
        <w:jc w:val="left"/>
        <w:rPr>
          <w:rFonts w:ascii="宋体" w:hAnsi="宋体" w:cs="宋体"/>
          <w:color w:val="000000"/>
          <w:kern w:val="0"/>
          <w:sz w:val="24"/>
        </w:rPr>
      </w:pPr>
      <w:bookmarkStart w:id="6" w:name="_Hlk154560969"/>
      <w:r>
        <w:rPr>
          <w:rFonts w:hint="eastAsia" w:ascii="宋体" w:hAnsi="宋体" w:cs="宋体"/>
          <w:color w:val="000000"/>
          <w:kern w:val="0"/>
          <w:sz w:val="24"/>
        </w:rPr>
        <w:t>1．</w:t>
      </w:r>
      <w:bookmarkEnd w:id="6"/>
      <w:r>
        <w:rPr>
          <w:rFonts w:hint="eastAsia" w:ascii="宋体" w:hAnsi="宋体" w:cs="宋体"/>
          <w:color w:val="000000"/>
          <w:kern w:val="0"/>
          <w:sz w:val="24"/>
        </w:rPr>
        <w:t>《大学语文新编》高等教育出版社，魏饴</w:t>
      </w:r>
      <w:r>
        <w:rPr>
          <w:rFonts w:ascii="宋体" w:hAnsi="宋体" w:cs="宋体"/>
          <w:color w:val="000000"/>
          <w:kern w:val="0"/>
          <w:sz w:val="24"/>
        </w:rPr>
        <w:t>，</w:t>
      </w:r>
      <w:r>
        <w:rPr>
          <w:rFonts w:hint="eastAsia" w:ascii="宋体" w:hAnsi="宋体" w:cs="宋体"/>
          <w:color w:val="000000"/>
          <w:kern w:val="0"/>
          <w:sz w:val="24"/>
        </w:rPr>
        <w:t xml:space="preserve">张子言 </w:t>
      </w:r>
      <w:r>
        <w:rPr>
          <w:rFonts w:ascii="宋体" w:hAnsi="宋体" w:cs="宋体"/>
          <w:color w:val="000000"/>
          <w:kern w:val="0"/>
          <w:sz w:val="24"/>
        </w:rPr>
        <w:t>主编</w:t>
      </w:r>
      <w:r>
        <w:rPr>
          <w:rFonts w:hint="eastAsia" w:ascii="宋体" w:hAnsi="宋体" w:cs="宋体"/>
          <w:color w:val="000000"/>
          <w:kern w:val="0"/>
          <w:sz w:val="24"/>
        </w:rPr>
        <w:t xml:space="preserve">，2020年9月第三版，ISBN 9787040548686.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2．《中国文化概论》北京师范大学出版社，张岱年</w:t>
      </w:r>
      <w:r>
        <w:rPr>
          <w:rFonts w:ascii="宋体" w:hAnsi="宋体" w:cs="宋体"/>
          <w:color w:val="000000"/>
          <w:kern w:val="0"/>
          <w:sz w:val="24"/>
        </w:rPr>
        <w:t>，</w:t>
      </w:r>
      <w:r>
        <w:rPr>
          <w:rFonts w:hint="eastAsia" w:ascii="宋体" w:hAnsi="宋体" w:cs="宋体"/>
          <w:color w:val="000000"/>
          <w:kern w:val="0"/>
          <w:sz w:val="24"/>
        </w:rPr>
        <w:t xml:space="preserve">方克立 </w:t>
      </w:r>
      <w:r>
        <w:rPr>
          <w:rFonts w:ascii="宋体" w:hAnsi="宋体" w:cs="宋体"/>
          <w:color w:val="000000"/>
          <w:kern w:val="0"/>
          <w:sz w:val="24"/>
        </w:rPr>
        <w:t>主编</w:t>
      </w:r>
      <w:r>
        <w:rPr>
          <w:rFonts w:hint="eastAsia" w:ascii="宋体" w:hAnsi="宋体" w:cs="宋体"/>
          <w:color w:val="000000"/>
          <w:kern w:val="0"/>
          <w:sz w:val="24"/>
        </w:rPr>
        <w:t>，2021年8月最新版，ISBN 9787303033769.</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3．《岭南文化概览》黑龙江大学出版社，朱慧玲 </w:t>
      </w:r>
      <w:r>
        <w:rPr>
          <w:rFonts w:ascii="宋体" w:hAnsi="宋体" w:cs="宋体"/>
          <w:color w:val="000000"/>
          <w:kern w:val="0"/>
          <w:sz w:val="24"/>
        </w:rPr>
        <w:t>主编</w:t>
      </w:r>
      <w:r>
        <w:rPr>
          <w:rFonts w:hint="eastAsia" w:ascii="宋体" w:hAnsi="宋体" w:cs="宋体"/>
          <w:color w:val="000000"/>
          <w:kern w:val="0"/>
          <w:sz w:val="24"/>
        </w:rPr>
        <w:t>，2022年9月第二版，ISBN 9787568605908.</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4D77C0"/>
    <w:multiLevelType w:val="singleLevel"/>
    <w:tmpl w:val="E54D77C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000000"/>
    <w:rsid w:val="08132F25"/>
    <w:rsid w:val="09674377"/>
    <w:rsid w:val="0A9A37BA"/>
    <w:rsid w:val="0E54011B"/>
    <w:rsid w:val="0E93635F"/>
    <w:rsid w:val="11BC4F3A"/>
    <w:rsid w:val="12141C0C"/>
    <w:rsid w:val="15593FED"/>
    <w:rsid w:val="16152C58"/>
    <w:rsid w:val="16793E3E"/>
    <w:rsid w:val="16C613E2"/>
    <w:rsid w:val="17442EDE"/>
    <w:rsid w:val="1BF01891"/>
    <w:rsid w:val="1CB966AD"/>
    <w:rsid w:val="1CFB02FA"/>
    <w:rsid w:val="2204329F"/>
    <w:rsid w:val="24161E01"/>
    <w:rsid w:val="249B0999"/>
    <w:rsid w:val="2861731E"/>
    <w:rsid w:val="295B3290"/>
    <w:rsid w:val="2B5A5289"/>
    <w:rsid w:val="2DA70EA5"/>
    <w:rsid w:val="300064E5"/>
    <w:rsid w:val="31FC1015"/>
    <w:rsid w:val="35487D71"/>
    <w:rsid w:val="3B7442DC"/>
    <w:rsid w:val="3C0E32F1"/>
    <w:rsid w:val="3EE33056"/>
    <w:rsid w:val="402D2326"/>
    <w:rsid w:val="43180991"/>
    <w:rsid w:val="47CB4FEA"/>
    <w:rsid w:val="49A5037F"/>
    <w:rsid w:val="49FD20F7"/>
    <w:rsid w:val="5DE004FC"/>
    <w:rsid w:val="5E924C63"/>
    <w:rsid w:val="63A72286"/>
    <w:rsid w:val="67F32D72"/>
    <w:rsid w:val="684C785A"/>
    <w:rsid w:val="6A6F66CE"/>
    <w:rsid w:val="6AD45FB1"/>
    <w:rsid w:val="6AE627C5"/>
    <w:rsid w:val="6D2969F8"/>
    <w:rsid w:val="6F5C6C7D"/>
    <w:rsid w:val="70D63393"/>
    <w:rsid w:val="77AC4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FollowedHyperlink"/>
    <w:basedOn w:val="3"/>
    <w:autoRedefine/>
    <w:qFormat/>
    <w:uiPriority w:val="0"/>
    <w:rPr>
      <w:color w:val="800080"/>
      <w:u w:val="single"/>
    </w:rPr>
  </w:style>
  <w:style w:type="character" w:styleId="5">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2965</Words>
  <Characters>3022</Characters>
  <Lines>0</Lines>
  <Paragraphs>0</Paragraphs>
  <TotalTime>11</TotalTime>
  <ScaleCrop>false</ScaleCrop>
  <LinksUpToDate>false</LinksUpToDate>
  <CharactersWithSpaces>3066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2023-02-17T07:52:00Z</dcterms:created>
  <dc:creator>zqwchhh</dc:creator>
  <cp:lastModifiedBy>盧咏之</cp:lastModifiedBy>
  <dcterms:modified xsi:type="dcterms:W3CDTF">2024-01-08T01:41:02Z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A464119723FC479EA2FD3806A3D07858_13</vt:lpwstr>
  </property>
</Properties>
</file>