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86" w:rsidRDefault="008A7496">
      <w:pPr>
        <w:widowControl/>
        <w:spacing w:beforeLines="100" w:before="312" w:afterLines="100" w:after="312" w:line="460" w:lineRule="exact"/>
        <w:ind w:firstLine="780"/>
        <w:jc w:val="center"/>
        <w:rPr>
          <w:rFonts w:ascii="黑体" w:eastAsia="黑体" w:hAnsi="宋体" w:cs="宋体"/>
          <w:b/>
          <w:color w:val="000000"/>
          <w:kern w:val="0"/>
          <w:sz w:val="36"/>
          <w:szCs w:val="36"/>
        </w:rPr>
      </w:pPr>
      <w:r>
        <w:rPr>
          <w:rFonts w:ascii="黑体" w:eastAsia="黑体" w:hAnsi="宋体" w:cs="宋体" w:hint="eastAsia"/>
          <w:b/>
          <w:color w:val="000000"/>
          <w:kern w:val="0"/>
          <w:sz w:val="36"/>
          <w:szCs w:val="36"/>
        </w:rPr>
        <w:t>东莞城市学院</w:t>
      </w:r>
    </w:p>
    <w:p w:rsidR="00941B86" w:rsidRDefault="008A7496">
      <w:pPr>
        <w:widowControl/>
        <w:spacing w:beforeLines="100" w:before="312" w:afterLines="100" w:after="312" w:line="460" w:lineRule="exact"/>
        <w:ind w:firstLine="780"/>
        <w:jc w:val="center"/>
        <w:rPr>
          <w:rFonts w:ascii="黑体" w:eastAsia="黑体" w:hAnsi="宋体" w:cs="宋体"/>
          <w:b/>
          <w:color w:val="000000"/>
          <w:kern w:val="0"/>
          <w:sz w:val="36"/>
          <w:szCs w:val="36"/>
        </w:rPr>
      </w:pPr>
      <w:r>
        <w:rPr>
          <w:rFonts w:ascii="黑体" w:eastAsia="黑体" w:hAnsi="宋体" w:cs="宋体" w:hint="eastAsia"/>
          <w:b/>
          <w:color w:val="000000"/>
          <w:kern w:val="0"/>
          <w:sz w:val="36"/>
          <w:szCs w:val="36"/>
        </w:rPr>
        <w:t>202</w:t>
      </w:r>
      <w:r>
        <w:rPr>
          <w:rFonts w:ascii="黑体" w:eastAsia="黑体" w:hAnsi="宋体" w:cs="宋体"/>
          <w:b/>
          <w:color w:val="000000"/>
          <w:kern w:val="0"/>
          <w:sz w:val="36"/>
          <w:szCs w:val="36"/>
        </w:rPr>
        <w:t>4</w:t>
      </w:r>
      <w:r>
        <w:rPr>
          <w:rFonts w:ascii="黑体" w:eastAsia="黑体" w:hAnsi="宋体" w:cs="宋体" w:hint="eastAsia"/>
          <w:b/>
          <w:color w:val="000000"/>
          <w:kern w:val="0"/>
          <w:sz w:val="36"/>
          <w:szCs w:val="36"/>
        </w:rPr>
        <w:t>年专升本招生考试《</w:t>
      </w:r>
      <w:r>
        <w:rPr>
          <w:rFonts w:ascii="黑体" w:eastAsia="黑体" w:hAnsi="宋体" w:cs="宋体" w:hint="eastAsia"/>
          <w:b/>
          <w:color w:val="000000"/>
          <w:kern w:val="0"/>
          <w:sz w:val="36"/>
          <w:szCs w:val="36"/>
        </w:rPr>
        <w:t>建筑材料</w:t>
      </w:r>
      <w:r>
        <w:rPr>
          <w:rFonts w:ascii="黑体" w:eastAsia="黑体" w:hAnsi="宋体" w:cs="宋体" w:hint="eastAsia"/>
          <w:b/>
          <w:color w:val="000000"/>
          <w:kern w:val="0"/>
          <w:sz w:val="36"/>
          <w:szCs w:val="36"/>
        </w:rPr>
        <w:t>》考试大纲</w:t>
      </w:r>
    </w:p>
    <w:p w:rsidR="00941B86" w:rsidRDefault="008A7496">
      <w:pPr>
        <w:widowControl/>
        <w:spacing w:beforeLines="100" w:before="312" w:afterLines="100" w:after="312" w:line="460" w:lineRule="exact"/>
        <w:ind w:firstLine="780"/>
        <w:jc w:val="left"/>
        <w:rPr>
          <w:rFonts w:ascii="黑体" w:eastAsia="黑体" w:hAnsi="宋体" w:cs="宋体"/>
          <w:b/>
          <w:color w:val="000000"/>
          <w:kern w:val="0"/>
          <w:sz w:val="36"/>
          <w:szCs w:val="36"/>
        </w:rPr>
      </w:pPr>
      <w:r>
        <w:rPr>
          <w:rFonts w:ascii="宋体" w:hAnsi="宋体" w:cs="宋体" w:hint="eastAsia"/>
          <w:color w:val="000000"/>
          <w:kern w:val="0"/>
          <w:sz w:val="30"/>
          <w:szCs w:val="30"/>
        </w:rPr>
        <w:t>考试时间</w:t>
      </w:r>
      <w:r>
        <w:rPr>
          <w:rFonts w:ascii="宋体" w:hAnsi="宋体" w:cs="宋体" w:hint="eastAsia"/>
          <w:color w:val="000000"/>
          <w:kern w:val="0"/>
          <w:sz w:val="30"/>
          <w:szCs w:val="30"/>
        </w:rPr>
        <w:t>150</w:t>
      </w:r>
      <w:r>
        <w:rPr>
          <w:rFonts w:ascii="宋体" w:hAnsi="宋体" w:cs="宋体" w:hint="eastAsia"/>
          <w:color w:val="000000"/>
          <w:kern w:val="0"/>
          <w:sz w:val="30"/>
          <w:szCs w:val="30"/>
        </w:rPr>
        <w:t>分钟，卷面分值</w:t>
      </w:r>
      <w:r>
        <w:rPr>
          <w:rFonts w:ascii="宋体" w:hAnsi="宋体" w:cs="宋体" w:hint="eastAsia"/>
          <w:color w:val="000000"/>
          <w:kern w:val="0"/>
          <w:sz w:val="30"/>
          <w:szCs w:val="30"/>
        </w:rPr>
        <w:t>200</w:t>
      </w:r>
      <w:r>
        <w:rPr>
          <w:rFonts w:ascii="宋体" w:hAnsi="宋体" w:cs="宋体" w:hint="eastAsia"/>
          <w:color w:val="000000"/>
          <w:kern w:val="0"/>
          <w:sz w:val="30"/>
          <w:szCs w:val="30"/>
        </w:rPr>
        <w:t>分。</w:t>
      </w:r>
    </w:p>
    <w:p w:rsidR="00941B86" w:rsidRDefault="008A7496">
      <w:pPr>
        <w:widowControl/>
        <w:spacing w:line="360" w:lineRule="auto"/>
        <w:ind w:firstLineChars="200" w:firstLine="562"/>
        <w:jc w:val="left"/>
        <w:rPr>
          <w:rFonts w:ascii="黑体" w:eastAsia="黑体" w:hAnsi="宋体" w:cs="宋体"/>
          <w:b/>
          <w:color w:val="000000"/>
          <w:kern w:val="0"/>
          <w:sz w:val="28"/>
          <w:szCs w:val="28"/>
        </w:rPr>
      </w:pPr>
      <w:r>
        <w:rPr>
          <w:rFonts w:ascii="黑体" w:eastAsia="黑体" w:hAnsi="宋体" w:cs="宋体" w:hint="eastAsia"/>
          <w:b/>
          <w:color w:val="000000"/>
          <w:kern w:val="0"/>
          <w:sz w:val="28"/>
          <w:szCs w:val="28"/>
        </w:rPr>
        <w:t>一、考试基本要求</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土木工程专业理论知识考试旨在考查学生对建筑材料基本知识的掌握程度，注重考查建筑材料的性质、标准、应用和制备方法，考查学生分析和解决实际工程应用的综合素质，为以后工程应用打下坚实的基础。</w:t>
      </w:r>
    </w:p>
    <w:p w:rsidR="00941B86" w:rsidRDefault="008A7496">
      <w:pPr>
        <w:widowControl/>
        <w:spacing w:line="460" w:lineRule="exact"/>
        <w:ind w:firstLineChars="200" w:firstLine="562"/>
        <w:jc w:val="left"/>
        <w:outlineLvl w:val="0"/>
        <w:rPr>
          <w:rFonts w:ascii="黑体" w:eastAsia="黑体" w:hAnsi="宋体" w:cs="宋体"/>
          <w:b/>
          <w:color w:val="000000"/>
          <w:kern w:val="0"/>
          <w:sz w:val="28"/>
          <w:szCs w:val="28"/>
        </w:rPr>
      </w:pPr>
      <w:r>
        <w:rPr>
          <w:rFonts w:ascii="黑体" w:eastAsia="黑体" w:hAnsi="宋体" w:cs="宋体" w:hint="eastAsia"/>
          <w:b/>
          <w:color w:val="000000"/>
          <w:kern w:val="0"/>
          <w:sz w:val="28"/>
          <w:szCs w:val="28"/>
        </w:rPr>
        <w:t>二</w:t>
      </w:r>
      <w:r>
        <w:rPr>
          <w:rFonts w:ascii="黑体" w:eastAsia="黑体" w:hAnsi="宋体" w:cs="宋体" w:hint="eastAsia"/>
          <w:b/>
          <w:color w:val="000000"/>
          <w:kern w:val="0"/>
          <w:sz w:val="28"/>
          <w:szCs w:val="28"/>
        </w:rPr>
        <w:t>、考试内容</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第一章、绪论</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建筑材料的定义</w:t>
      </w:r>
      <w:r>
        <w:rPr>
          <w:rFonts w:ascii="宋体" w:hAnsi="宋体" w:cs="宋体" w:hint="eastAsia"/>
          <w:color w:val="000000"/>
          <w:kern w:val="0"/>
          <w:sz w:val="24"/>
        </w:rPr>
        <w:t>和分类</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 xml:space="preserve">) </w:t>
      </w:r>
      <w:r>
        <w:rPr>
          <w:rFonts w:ascii="宋体" w:hAnsi="宋体" w:cs="宋体" w:hint="eastAsia"/>
          <w:color w:val="000000"/>
          <w:kern w:val="0"/>
          <w:sz w:val="24"/>
        </w:rPr>
        <w:t>了解建筑材料在土木工程中的地位和发展历史</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第二章、建筑材料的基本性质</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材料的组成和结构</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材料的物理性质</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材料的化学性能</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材料的力学性质</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材料的耐久性</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第三章、气硬性胶凝材料</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 xml:space="preserve"> </w:t>
      </w:r>
      <w:r>
        <w:rPr>
          <w:rFonts w:ascii="宋体" w:hAnsi="宋体" w:cs="宋体" w:hint="eastAsia"/>
          <w:color w:val="000000"/>
          <w:kern w:val="0"/>
          <w:sz w:val="24"/>
        </w:rPr>
        <w:t>识记</w:t>
      </w:r>
      <w:r>
        <w:rPr>
          <w:rFonts w:ascii="宋体" w:hAnsi="宋体" w:cs="宋体" w:hint="eastAsia"/>
          <w:color w:val="000000"/>
          <w:kern w:val="0"/>
          <w:sz w:val="24"/>
        </w:rPr>
        <w:t>胶凝材料的</w:t>
      </w:r>
      <w:r>
        <w:rPr>
          <w:rFonts w:ascii="宋体" w:hAnsi="宋体" w:cs="宋体" w:hint="eastAsia"/>
          <w:color w:val="000000"/>
          <w:kern w:val="0"/>
          <w:sz w:val="24"/>
        </w:rPr>
        <w:t>定义</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）掌握</w:t>
      </w:r>
      <w:r>
        <w:rPr>
          <w:rFonts w:ascii="宋体" w:hAnsi="宋体" w:cs="宋体" w:hint="eastAsia"/>
          <w:color w:val="000000"/>
          <w:kern w:val="0"/>
          <w:sz w:val="24"/>
        </w:rPr>
        <w:t>石灰</w:t>
      </w:r>
      <w:r>
        <w:rPr>
          <w:rFonts w:ascii="宋体" w:hAnsi="宋体" w:cs="宋体" w:hint="eastAsia"/>
          <w:color w:val="000000"/>
          <w:kern w:val="0"/>
          <w:sz w:val="24"/>
        </w:rPr>
        <w:t>的性质和用途</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建筑石膏</w:t>
      </w:r>
      <w:r>
        <w:rPr>
          <w:rFonts w:ascii="宋体" w:hAnsi="宋体" w:cs="宋体" w:hint="eastAsia"/>
          <w:color w:val="000000"/>
          <w:kern w:val="0"/>
          <w:sz w:val="24"/>
        </w:rPr>
        <w:t>的性质和用途</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水玻璃</w:t>
      </w:r>
      <w:r>
        <w:rPr>
          <w:rFonts w:ascii="宋体" w:hAnsi="宋体" w:cs="宋体" w:hint="eastAsia"/>
          <w:color w:val="000000"/>
          <w:kern w:val="0"/>
          <w:sz w:val="24"/>
        </w:rPr>
        <w:t>的性质和用途</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气硬性胶凝材料性能检测</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第四章、水泥</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通用硅酸盐水泥</w:t>
      </w:r>
      <w:r>
        <w:rPr>
          <w:rFonts w:ascii="宋体" w:hAnsi="宋体" w:cs="宋体" w:hint="eastAsia"/>
          <w:color w:val="000000"/>
          <w:kern w:val="0"/>
          <w:sz w:val="24"/>
        </w:rPr>
        <w:t>的定义、组成、性质和用途</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其他品种水泥</w:t>
      </w:r>
      <w:r>
        <w:rPr>
          <w:rFonts w:ascii="宋体" w:hAnsi="宋体" w:cs="宋体" w:hint="eastAsia"/>
          <w:color w:val="000000"/>
          <w:kern w:val="0"/>
          <w:sz w:val="24"/>
        </w:rPr>
        <w:t>的定义、组成、性质和用途</w:t>
      </w:r>
    </w:p>
    <w:p w:rsidR="00941B86" w:rsidRDefault="00941B86">
      <w:pPr>
        <w:widowControl/>
        <w:spacing w:line="460" w:lineRule="exact"/>
        <w:ind w:firstLineChars="200" w:firstLine="480"/>
        <w:jc w:val="left"/>
        <w:rPr>
          <w:rFonts w:ascii="宋体" w:hAnsi="宋体" w:cs="宋体"/>
          <w:color w:val="000000"/>
          <w:kern w:val="0"/>
          <w:sz w:val="24"/>
        </w:rPr>
      </w:pP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水泥石的腐蚀与防护</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水泥性能检测</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第五章、建筑砂浆</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建筑砂浆的概述</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砌筑砂浆</w:t>
      </w:r>
      <w:r>
        <w:rPr>
          <w:rFonts w:ascii="宋体" w:hAnsi="宋体" w:cs="宋体" w:hint="eastAsia"/>
          <w:color w:val="000000"/>
          <w:kern w:val="0"/>
          <w:sz w:val="24"/>
        </w:rPr>
        <w:t>的组成、性质、性能</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抹面砂浆</w:t>
      </w:r>
      <w:r>
        <w:rPr>
          <w:rFonts w:ascii="宋体" w:hAnsi="宋体" w:cs="宋体" w:hint="eastAsia"/>
          <w:color w:val="000000"/>
          <w:kern w:val="0"/>
          <w:sz w:val="24"/>
        </w:rPr>
        <w:t>的种类和用途</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砂浆拌和物性能检测</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第六章、混凝土</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混凝土的概述</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普通混凝土的组成材料</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普通混凝土的技术性质</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普通混凝土的配合比设计</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混凝土外加剂</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混凝土性能检测</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第七章、建筑钢材</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钢材的概述</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钢材的性能</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建筑钢材的标准与选用</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建筑用钢的腐蚀与防护</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建筑钢材性能检测</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第八章、墙体材料</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建筑石材</w:t>
      </w:r>
      <w:r>
        <w:rPr>
          <w:rFonts w:ascii="宋体" w:hAnsi="宋体" w:cs="宋体" w:hint="eastAsia"/>
          <w:color w:val="000000"/>
          <w:kern w:val="0"/>
          <w:sz w:val="24"/>
        </w:rPr>
        <w:t>的分类、特点和用途</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砌墙砖</w:t>
      </w:r>
      <w:r>
        <w:rPr>
          <w:rFonts w:ascii="宋体" w:hAnsi="宋体" w:cs="宋体" w:hint="eastAsia"/>
          <w:color w:val="000000"/>
          <w:kern w:val="0"/>
          <w:sz w:val="24"/>
        </w:rPr>
        <w:t>的分类、特点和用途</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砌块</w:t>
      </w:r>
      <w:r>
        <w:rPr>
          <w:rFonts w:ascii="宋体" w:hAnsi="宋体" w:cs="宋体" w:hint="eastAsia"/>
          <w:color w:val="000000"/>
          <w:kern w:val="0"/>
          <w:sz w:val="24"/>
        </w:rPr>
        <w:t>的特点和用途</w:t>
      </w:r>
    </w:p>
    <w:p w:rsidR="00941B86" w:rsidRDefault="008A7496">
      <w:pPr>
        <w:widowControl/>
        <w:spacing w:line="46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第九章、防水材料</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掌握</w:t>
      </w:r>
      <w:r>
        <w:rPr>
          <w:rFonts w:ascii="宋体" w:hAnsi="宋体" w:cs="宋体" w:hint="eastAsia"/>
          <w:color w:val="000000"/>
          <w:kern w:val="0"/>
          <w:sz w:val="24"/>
        </w:rPr>
        <w:t>沥青</w:t>
      </w:r>
      <w:r>
        <w:rPr>
          <w:rFonts w:ascii="宋体" w:hAnsi="宋体" w:cs="宋体" w:hint="eastAsia"/>
          <w:color w:val="000000"/>
          <w:kern w:val="0"/>
          <w:sz w:val="24"/>
        </w:rPr>
        <w:t>的技术性质</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建筑防水卷材</w:t>
      </w:r>
      <w:r>
        <w:rPr>
          <w:rFonts w:ascii="宋体" w:hAnsi="宋体" w:cs="宋体" w:hint="eastAsia"/>
          <w:color w:val="000000"/>
          <w:kern w:val="0"/>
          <w:sz w:val="24"/>
        </w:rPr>
        <w:t>的分类、特点及应用</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建筑防水涂料</w:t>
      </w:r>
      <w:r>
        <w:rPr>
          <w:rFonts w:ascii="宋体" w:hAnsi="宋体" w:cs="宋体" w:hint="eastAsia"/>
          <w:color w:val="000000"/>
          <w:kern w:val="0"/>
          <w:sz w:val="24"/>
        </w:rPr>
        <w:t>的分类、特点及应用</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了解</w:t>
      </w:r>
      <w:r>
        <w:rPr>
          <w:rFonts w:ascii="宋体" w:hAnsi="宋体" w:cs="宋体" w:hint="eastAsia"/>
          <w:color w:val="000000"/>
          <w:kern w:val="0"/>
          <w:sz w:val="24"/>
        </w:rPr>
        <w:t>防水密封材料</w:t>
      </w:r>
      <w:r>
        <w:rPr>
          <w:rFonts w:ascii="宋体" w:hAnsi="宋体" w:cs="宋体" w:hint="eastAsia"/>
          <w:color w:val="000000"/>
          <w:kern w:val="0"/>
          <w:sz w:val="24"/>
        </w:rPr>
        <w:t>的分类、特点及应用</w:t>
      </w:r>
    </w:p>
    <w:p w:rsidR="00941B86" w:rsidRDefault="008A7496">
      <w:pPr>
        <w:widowControl/>
        <w:spacing w:line="460" w:lineRule="exact"/>
        <w:ind w:firstLineChars="200" w:firstLine="562"/>
        <w:jc w:val="left"/>
        <w:outlineLvl w:val="0"/>
        <w:rPr>
          <w:rFonts w:ascii="黑体" w:eastAsia="黑体" w:hAnsi="宋体" w:cs="宋体"/>
          <w:b/>
          <w:color w:val="000000"/>
          <w:kern w:val="0"/>
          <w:sz w:val="28"/>
          <w:szCs w:val="28"/>
        </w:rPr>
      </w:pPr>
      <w:r>
        <w:rPr>
          <w:rFonts w:ascii="黑体" w:eastAsia="黑体" w:hAnsi="宋体" w:cs="宋体" w:hint="eastAsia"/>
          <w:b/>
          <w:color w:val="000000"/>
          <w:kern w:val="0"/>
          <w:sz w:val="28"/>
          <w:szCs w:val="28"/>
        </w:rPr>
        <w:t>三</w:t>
      </w:r>
      <w:r>
        <w:rPr>
          <w:rFonts w:ascii="黑体" w:eastAsia="黑体" w:hAnsi="宋体" w:cs="宋体" w:hint="eastAsia"/>
          <w:b/>
          <w:color w:val="000000"/>
          <w:kern w:val="0"/>
          <w:sz w:val="28"/>
          <w:szCs w:val="28"/>
        </w:rPr>
        <w:t>、</w:t>
      </w:r>
      <w:r>
        <w:rPr>
          <w:rFonts w:ascii="黑体" w:eastAsia="黑体" w:hAnsi="宋体" w:cs="宋体" w:hint="eastAsia"/>
          <w:b/>
          <w:color w:val="000000"/>
          <w:kern w:val="0"/>
          <w:sz w:val="28"/>
          <w:szCs w:val="28"/>
        </w:rPr>
        <w:t>题目类型</w:t>
      </w:r>
    </w:p>
    <w:p w:rsidR="00941B86" w:rsidRDefault="008A7496">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单项选择题、</w:t>
      </w:r>
      <w:r>
        <w:rPr>
          <w:rFonts w:ascii="宋体" w:hAnsi="宋体" w:cs="宋体" w:hint="eastAsia"/>
          <w:color w:val="000000"/>
          <w:kern w:val="0"/>
          <w:sz w:val="24"/>
        </w:rPr>
        <w:t>填空题、判断题、</w:t>
      </w:r>
      <w:r>
        <w:rPr>
          <w:rFonts w:ascii="宋体" w:hAnsi="宋体" w:cs="宋体" w:hint="eastAsia"/>
          <w:color w:val="000000"/>
          <w:kern w:val="0"/>
          <w:sz w:val="24"/>
        </w:rPr>
        <w:t>名词解释、简答题、</w:t>
      </w:r>
      <w:r>
        <w:rPr>
          <w:rFonts w:ascii="宋体" w:hAnsi="宋体" w:cs="宋体" w:hint="eastAsia"/>
          <w:color w:val="000000"/>
          <w:kern w:val="0"/>
          <w:sz w:val="24"/>
        </w:rPr>
        <w:t>计算</w:t>
      </w:r>
      <w:r>
        <w:rPr>
          <w:rFonts w:ascii="宋体" w:hAnsi="宋体" w:cs="宋体" w:hint="eastAsia"/>
          <w:color w:val="000000"/>
          <w:kern w:val="0"/>
          <w:sz w:val="24"/>
        </w:rPr>
        <w:t>题</w:t>
      </w:r>
    </w:p>
    <w:p w:rsidR="00941B86" w:rsidRDefault="008A7496">
      <w:pPr>
        <w:widowControl/>
        <w:spacing w:line="360" w:lineRule="auto"/>
        <w:ind w:firstLineChars="200" w:firstLine="562"/>
        <w:jc w:val="left"/>
        <w:rPr>
          <w:rFonts w:ascii="黑体" w:eastAsia="黑体" w:hAnsi="宋体" w:cs="宋体"/>
          <w:b/>
          <w:color w:val="000000"/>
          <w:kern w:val="0"/>
          <w:sz w:val="28"/>
          <w:szCs w:val="28"/>
        </w:rPr>
      </w:pPr>
      <w:r>
        <w:rPr>
          <w:rFonts w:ascii="黑体" w:eastAsia="黑体" w:hAnsi="宋体" w:cs="宋体" w:hint="eastAsia"/>
          <w:b/>
          <w:color w:val="000000"/>
          <w:kern w:val="0"/>
          <w:sz w:val="28"/>
          <w:szCs w:val="28"/>
        </w:rPr>
        <w:t>四、考试形式及试卷结构：</w:t>
      </w:r>
    </w:p>
    <w:p w:rsidR="00941B86" w:rsidRDefault="008A7496">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本考试采取闭卷、笔试的形式</w:t>
      </w:r>
    </w:p>
    <w:p w:rsidR="00941B86" w:rsidRDefault="008A7496">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试卷难易程度比例分配为：容易：中等：难</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w:t>
      </w:r>
      <w:r>
        <w:rPr>
          <w:rFonts w:ascii="宋体" w:hAnsi="宋体" w:cs="宋体" w:hint="eastAsia"/>
          <w:color w:val="000000"/>
          <w:kern w:val="0"/>
          <w:sz w:val="24"/>
        </w:rPr>
        <w:t>2</w:t>
      </w:r>
    </w:p>
    <w:p w:rsidR="00941B86" w:rsidRDefault="008A7496">
      <w:pPr>
        <w:widowControl/>
        <w:spacing w:line="460" w:lineRule="exact"/>
        <w:ind w:firstLineChars="200" w:firstLine="562"/>
        <w:jc w:val="left"/>
        <w:outlineLvl w:val="0"/>
        <w:rPr>
          <w:rFonts w:ascii="黑体" w:eastAsia="黑体" w:hAnsi="宋体" w:cs="宋体"/>
          <w:b/>
          <w:color w:val="000000"/>
          <w:kern w:val="0"/>
          <w:sz w:val="28"/>
          <w:szCs w:val="28"/>
        </w:rPr>
      </w:pPr>
      <w:r>
        <w:rPr>
          <w:rFonts w:ascii="黑体" w:eastAsia="黑体" w:hAnsi="宋体" w:cs="宋体" w:hint="eastAsia"/>
          <w:b/>
          <w:color w:val="000000"/>
          <w:kern w:val="0"/>
          <w:sz w:val="28"/>
          <w:szCs w:val="28"/>
        </w:rPr>
        <w:t>五</w:t>
      </w:r>
      <w:r>
        <w:rPr>
          <w:rFonts w:ascii="黑体" w:eastAsia="黑体" w:hAnsi="宋体" w:cs="宋体" w:hint="eastAsia"/>
          <w:b/>
          <w:color w:val="000000"/>
          <w:kern w:val="0"/>
          <w:sz w:val="28"/>
          <w:szCs w:val="28"/>
        </w:rPr>
        <w:t>、参考书目</w:t>
      </w:r>
    </w:p>
    <w:p w:rsidR="00941B86" w:rsidRDefault="008A7496">
      <w:pPr>
        <w:widowControl/>
        <w:spacing w:line="4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sz w:val="24"/>
        </w:rPr>
        <w:t>张伟，王英林</w:t>
      </w:r>
      <w:r>
        <w:rPr>
          <w:rFonts w:ascii="宋体" w:hAnsi="宋体" w:cs="宋体" w:hint="eastAsia"/>
          <w:sz w:val="24"/>
        </w:rPr>
        <w:t>.</w:t>
      </w:r>
      <w:r>
        <w:rPr>
          <w:rFonts w:ascii="宋体" w:hAnsi="宋体" w:cs="宋体" w:hint="eastAsia"/>
          <w:sz w:val="24"/>
        </w:rPr>
        <w:t>建筑材料与检测</w:t>
      </w:r>
      <w:r>
        <w:rPr>
          <w:rFonts w:ascii="宋体" w:hAnsi="宋体" w:cs="宋体" w:hint="eastAsia"/>
          <w:sz w:val="24"/>
        </w:rPr>
        <w:t>[M].</w:t>
      </w:r>
      <w:r>
        <w:rPr>
          <w:rFonts w:ascii="宋体" w:hAnsi="宋体" w:cs="宋体" w:hint="eastAsia"/>
          <w:sz w:val="24"/>
        </w:rPr>
        <w:t>北京：</w:t>
      </w:r>
      <w:r>
        <w:rPr>
          <w:rFonts w:ascii="宋体" w:hAnsi="宋体" w:cs="宋体"/>
          <w:sz w:val="24"/>
        </w:rPr>
        <w:t>北京邮电大学出版社</w:t>
      </w:r>
      <w:r>
        <w:rPr>
          <w:rFonts w:ascii="宋体" w:hAnsi="宋体" w:cs="宋体" w:hint="eastAsia"/>
          <w:sz w:val="24"/>
        </w:rPr>
        <w:t>，</w:t>
      </w:r>
      <w:r>
        <w:rPr>
          <w:rFonts w:ascii="宋体" w:hAnsi="宋体" w:cs="宋体" w:hint="eastAsia"/>
          <w:sz w:val="24"/>
        </w:rPr>
        <w:t>2022.</w:t>
      </w:r>
    </w:p>
    <w:p w:rsidR="00941B86" w:rsidRDefault="00941B86">
      <w:pPr>
        <w:widowControl/>
        <w:spacing w:line="460" w:lineRule="exact"/>
        <w:ind w:firstLineChars="200" w:firstLine="480"/>
        <w:jc w:val="left"/>
        <w:rPr>
          <w:rFonts w:ascii="宋体" w:hAnsi="宋体" w:cs="宋体"/>
          <w:color w:val="000000"/>
          <w:kern w:val="0"/>
          <w:sz w:val="24"/>
        </w:rPr>
      </w:pPr>
      <w:bookmarkStart w:id="0" w:name="_GoBack"/>
      <w:bookmarkEnd w:id="0"/>
    </w:p>
    <w:p w:rsidR="00941B86" w:rsidRDefault="00941B86">
      <w:pPr>
        <w:widowControl/>
        <w:spacing w:line="460" w:lineRule="exact"/>
        <w:ind w:firstLineChars="200" w:firstLine="420"/>
        <w:jc w:val="left"/>
        <w:rPr>
          <w:color w:val="000000"/>
        </w:rPr>
      </w:pPr>
    </w:p>
    <w:sectPr w:rsidR="00941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96" w:rsidRDefault="008A7496" w:rsidP="003457AF">
      <w:r>
        <w:separator/>
      </w:r>
    </w:p>
  </w:endnote>
  <w:endnote w:type="continuationSeparator" w:id="0">
    <w:p w:rsidR="008A7496" w:rsidRDefault="008A7496" w:rsidP="0034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96" w:rsidRDefault="008A7496" w:rsidP="003457AF">
      <w:r>
        <w:separator/>
      </w:r>
    </w:p>
  </w:footnote>
  <w:footnote w:type="continuationSeparator" w:id="0">
    <w:p w:rsidR="008A7496" w:rsidRDefault="008A7496" w:rsidP="00345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 w:name="KSO_WPS_MARK_KEY" w:val="d62d77df-c4ca-4ec6-b06e-ba2477a6cb09"/>
  </w:docVars>
  <w:rsids>
    <w:rsidRoot w:val="005E2BCD"/>
    <w:rsid w:val="0004678B"/>
    <w:rsid w:val="0009027B"/>
    <w:rsid w:val="000C40E2"/>
    <w:rsid w:val="000F2EC4"/>
    <w:rsid w:val="00144779"/>
    <w:rsid w:val="00163878"/>
    <w:rsid w:val="001E2B8B"/>
    <w:rsid w:val="002215D6"/>
    <w:rsid w:val="00293E4F"/>
    <w:rsid w:val="00296C77"/>
    <w:rsid w:val="00296F93"/>
    <w:rsid w:val="00340AD9"/>
    <w:rsid w:val="00341168"/>
    <w:rsid w:val="003457AF"/>
    <w:rsid w:val="003D14B2"/>
    <w:rsid w:val="003D6A19"/>
    <w:rsid w:val="003D7B0D"/>
    <w:rsid w:val="004674B4"/>
    <w:rsid w:val="00497E0C"/>
    <w:rsid w:val="004C6444"/>
    <w:rsid w:val="004D114A"/>
    <w:rsid w:val="00506C62"/>
    <w:rsid w:val="00557545"/>
    <w:rsid w:val="00565594"/>
    <w:rsid w:val="00566B3F"/>
    <w:rsid w:val="00591806"/>
    <w:rsid w:val="005E2BCD"/>
    <w:rsid w:val="006436D9"/>
    <w:rsid w:val="006623E3"/>
    <w:rsid w:val="00676F67"/>
    <w:rsid w:val="006C7BB8"/>
    <w:rsid w:val="007345B2"/>
    <w:rsid w:val="00737AFE"/>
    <w:rsid w:val="00740BE4"/>
    <w:rsid w:val="00761C9B"/>
    <w:rsid w:val="007B1540"/>
    <w:rsid w:val="007D322F"/>
    <w:rsid w:val="00815D08"/>
    <w:rsid w:val="00826257"/>
    <w:rsid w:val="008A7496"/>
    <w:rsid w:val="008D60BE"/>
    <w:rsid w:val="009135D2"/>
    <w:rsid w:val="00941B86"/>
    <w:rsid w:val="00965DB0"/>
    <w:rsid w:val="009B5A25"/>
    <w:rsid w:val="00A86824"/>
    <w:rsid w:val="00A95303"/>
    <w:rsid w:val="00A9738D"/>
    <w:rsid w:val="00AB471C"/>
    <w:rsid w:val="00AB7BEF"/>
    <w:rsid w:val="00AC1E26"/>
    <w:rsid w:val="00AC7927"/>
    <w:rsid w:val="00B20AB7"/>
    <w:rsid w:val="00B624A6"/>
    <w:rsid w:val="00B7047B"/>
    <w:rsid w:val="00B853FC"/>
    <w:rsid w:val="00BF5D0A"/>
    <w:rsid w:val="00C75325"/>
    <w:rsid w:val="00E25366"/>
    <w:rsid w:val="00E35246"/>
    <w:rsid w:val="00E7098B"/>
    <w:rsid w:val="00F76269"/>
    <w:rsid w:val="00F81658"/>
    <w:rsid w:val="00FA29E1"/>
    <w:rsid w:val="00FA41E6"/>
    <w:rsid w:val="025917F1"/>
    <w:rsid w:val="04970AA7"/>
    <w:rsid w:val="0A580077"/>
    <w:rsid w:val="10466E02"/>
    <w:rsid w:val="131274CE"/>
    <w:rsid w:val="16933481"/>
    <w:rsid w:val="1C683EE6"/>
    <w:rsid w:val="1FB12686"/>
    <w:rsid w:val="20D83B05"/>
    <w:rsid w:val="21A84099"/>
    <w:rsid w:val="21B81842"/>
    <w:rsid w:val="2286794F"/>
    <w:rsid w:val="232414FE"/>
    <w:rsid w:val="25A02933"/>
    <w:rsid w:val="2AE8528D"/>
    <w:rsid w:val="2C93326C"/>
    <w:rsid w:val="2D672B5D"/>
    <w:rsid w:val="321932EE"/>
    <w:rsid w:val="35FA0D8D"/>
    <w:rsid w:val="38B22A36"/>
    <w:rsid w:val="393F4252"/>
    <w:rsid w:val="396961F9"/>
    <w:rsid w:val="3D582FA2"/>
    <w:rsid w:val="3DAF0A66"/>
    <w:rsid w:val="3E8A22AF"/>
    <w:rsid w:val="3EDD1DED"/>
    <w:rsid w:val="40B6725D"/>
    <w:rsid w:val="4E5E7E5C"/>
    <w:rsid w:val="4E6D030A"/>
    <w:rsid w:val="50B3436B"/>
    <w:rsid w:val="51C033AC"/>
    <w:rsid w:val="51FC59A0"/>
    <w:rsid w:val="58B535BE"/>
    <w:rsid w:val="59660EAB"/>
    <w:rsid w:val="5ACD31D3"/>
    <w:rsid w:val="5EC95CD0"/>
    <w:rsid w:val="63457585"/>
    <w:rsid w:val="643F104C"/>
    <w:rsid w:val="680E738D"/>
    <w:rsid w:val="689659F3"/>
    <w:rsid w:val="713C6A1A"/>
    <w:rsid w:val="76902899"/>
    <w:rsid w:val="788B3BD5"/>
    <w:rsid w:val="7D1152D9"/>
    <w:rsid w:val="7D425138"/>
    <w:rsid w:val="7DD94BBE"/>
    <w:rsid w:val="7E6A05FD"/>
    <w:rsid w:val="7E7D4A13"/>
    <w:rsid w:val="7F28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26B9D"/>
  <w15:docId w15:val="{F5A05E39-0EF6-4486-9894-0ADF18A7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文档结构图 字符"/>
    <w:basedOn w:val="a0"/>
    <w:link w:val="a3"/>
    <w:autoRedefine/>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4CD85-3885-43D2-BADA-5F35E92C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836</Characters>
  <Application>Microsoft Office Word</Application>
  <DocSecurity>0</DocSecurity>
  <Lines>6</Lines>
  <Paragraphs>1</Paragraphs>
  <ScaleCrop>false</ScaleCrop>
  <Company>MC SYSTEM</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17</cp:revision>
  <cp:lastPrinted>2016-12-23T01:38:00Z</cp:lastPrinted>
  <dcterms:created xsi:type="dcterms:W3CDTF">2017-12-18T05:47:00Z</dcterms:created>
  <dcterms:modified xsi:type="dcterms:W3CDTF">2023-12-26T06:38:00Z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D1C8FA1FE4BE4D94878E2CBFFD892256_13</vt:lpwstr>
  </property>
</Properties>
</file>